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3D8" w:rsidRDefault="006443D8" w:rsidP="006443D8">
      <w:pPr>
        <w:spacing w:before="195" w:after="195" w:line="360" w:lineRule="auto"/>
        <w:jc w:val="right"/>
        <w:rPr>
          <w:rFonts w:eastAsiaTheme="minorEastAsia"/>
          <w:b/>
          <w:bCs/>
          <w:sz w:val="28"/>
          <w:szCs w:val="28"/>
          <w:lang w:val="bg-BG"/>
        </w:rPr>
      </w:pPr>
      <w:r>
        <w:rPr>
          <w:rFonts w:eastAsiaTheme="minorEastAsia"/>
          <w:b/>
          <w:bCs/>
          <w:sz w:val="28"/>
          <w:szCs w:val="28"/>
          <w:lang w:val="bg-BG"/>
        </w:rPr>
        <w:t xml:space="preserve">Себастиан Шефер, </w:t>
      </w:r>
      <w:r>
        <w:rPr>
          <w:rFonts w:eastAsiaTheme="minorEastAsia"/>
          <w:b/>
          <w:bCs/>
          <w:sz w:val="28"/>
          <w:szCs w:val="28"/>
        </w:rPr>
        <w:t>IDM</w:t>
      </w:r>
      <w:r>
        <w:rPr>
          <w:rFonts w:eastAsiaTheme="minorEastAsia"/>
          <w:b/>
          <w:bCs/>
          <w:sz w:val="28"/>
          <w:szCs w:val="28"/>
          <w:lang w:val="bg-BG"/>
        </w:rPr>
        <w:t>, Виена</w:t>
      </w:r>
    </w:p>
    <w:p w:rsidR="006443D8" w:rsidRPr="003B7256" w:rsidRDefault="006443D8" w:rsidP="006443D8">
      <w:pPr>
        <w:spacing w:before="195" w:after="195" w:line="360" w:lineRule="auto"/>
        <w:jc w:val="center"/>
        <w:rPr>
          <w:rFonts w:eastAsiaTheme="minorEastAsia"/>
          <w:b/>
          <w:bCs/>
          <w:sz w:val="28"/>
          <w:szCs w:val="28"/>
          <w:lang w:val="bg-BG"/>
        </w:rPr>
      </w:pPr>
      <w:r>
        <w:rPr>
          <w:rFonts w:eastAsiaTheme="minorEastAsia"/>
          <w:b/>
          <w:bCs/>
          <w:sz w:val="28"/>
          <w:szCs w:val="28"/>
          <w:lang w:val="bg-BG"/>
        </w:rPr>
        <w:t>ДИЛЕМА НА ЕДНОВРЕМЕННОСТТА</w:t>
      </w:r>
    </w:p>
    <w:p w:rsidR="006443D8" w:rsidRPr="003B7256" w:rsidRDefault="006443D8" w:rsidP="006443D8">
      <w:pPr>
        <w:spacing w:before="195" w:after="195" w:line="360" w:lineRule="auto"/>
        <w:jc w:val="center"/>
        <w:rPr>
          <w:rFonts w:eastAsiaTheme="minorEastAsia"/>
          <w:b/>
          <w:bCs/>
          <w:sz w:val="28"/>
          <w:szCs w:val="28"/>
          <w:lang w:val="bg-BG"/>
        </w:rPr>
      </w:pPr>
      <w:r>
        <w:rPr>
          <w:rFonts w:eastAsiaTheme="minorEastAsia"/>
          <w:b/>
          <w:bCs/>
          <w:sz w:val="28"/>
          <w:szCs w:val="28"/>
          <w:lang w:val="bg-BG"/>
        </w:rPr>
        <w:t>Реч пред студенти от ВТУ „Св. Св, Кирил и Методий“</w:t>
      </w:r>
    </w:p>
    <w:p w:rsidR="00100C2E" w:rsidRPr="006443D8" w:rsidRDefault="001657B6">
      <w:pPr>
        <w:spacing w:line="360" w:lineRule="auto"/>
        <w:jc w:val="both"/>
        <w:rPr>
          <w:rFonts w:eastAsiaTheme="minorEastAsia"/>
          <w:sz w:val="24"/>
          <w:szCs w:val="24"/>
          <w:lang w:val="bg-BG"/>
        </w:rPr>
      </w:pPr>
      <w:r w:rsidRPr="006443D8">
        <w:rPr>
          <w:rFonts w:eastAsiaTheme="minorEastAsia"/>
          <w:sz w:val="24"/>
          <w:szCs w:val="24"/>
          <w:lang w:val="bg-BG"/>
        </w:rPr>
        <w:t xml:space="preserve">Дами и господа, </w:t>
      </w:r>
      <w:r w:rsidR="00E77C82" w:rsidRPr="006443D8">
        <w:rPr>
          <w:rFonts w:eastAsiaTheme="minorEastAsia"/>
          <w:sz w:val="24"/>
          <w:szCs w:val="24"/>
          <w:lang w:val="bg-BG"/>
        </w:rPr>
        <w:t xml:space="preserve">много ми е приятно да бъда днес с вас и бих искал да благодаря на Пенка Ангелова за поканата. Казвам се </w:t>
      </w:r>
      <w:r w:rsidR="0EEC6630" w:rsidRPr="006443D8">
        <w:rPr>
          <w:rFonts w:eastAsiaTheme="minorEastAsia"/>
          <w:sz w:val="24"/>
          <w:szCs w:val="24"/>
          <w:lang w:val="bg-BG"/>
        </w:rPr>
        <w:t xml:space="preserve">Себастиан Шефер и </w:t>
      </w:r>
      <w:r w:rsidR="00E77C82" w:rsidRPr="006443D8">
        <w:rPr>
          <w:rFonts w:eastAsiaTheme="minorEastAsia"/>
          <w:sz w:val="24"/>
          <w:szCs w:val="24"/>
          <w:lang w:val="bg-BG"/>
        </w:rPr>
        <w:t xml:space="preserve">съм </w:t>
      </w:r>
      <w:r w:rsidR="0EEC6630" w:rsidRPr="006443D8">
        <w:rPr>
          <w:rFonts w:eastAsiaTheme="minorEastAsia"/>
          <w:sz w:val="24"/>
          <w:szCs w:val="24"/>
          <w:lang w:val="bg-BG"/>
        </w:rPr>
        <w:t xml:space="preserve">директор на Института за Дунавския регион и Централна Европа, накратко </w:t>
      </w:r>
      <w:r w:rsidR="0EEC6630" w:rsidRPr="175BA46B">
        <w:rPr>
          <w:rFonts w:eastAsiaTheme="minorEastAsia"/>
          <w:sz w:val="24"/>
          <w:szCs w:val="24"/>
        </w:rPr>
        <w:t>IDM</w:t>
      </w:r>
      <w:r w:rsidR="0EEC6630" w:rsidRPr="006443D8">
        <w:rPr>
          <w:rFonts w:eastAsiaTheme="minorEastAsia"/>
          <w:sz w:val="24"/>
          <w:szCs w:val="24"/>
          <w:lang w:val="bg-BG"/>
        </w:rPr>
        <w:t xml:space="preserve">. </w:t>
      </w:r>
      <w:r w:rsidR="0EEC6630" w:rsidRPr="175BA46B">
        <w:rPr>
          <w:rFonts w:eastAsiaTheme="minorEastAsia"/>
          <w:sz w:val="24"/>
          <w:szCs w:val="24"/>
        </w:rPr>
        <w:t>IDM</w:t>
      </w:r>
      <w:r w:rsidR="0EEC6630" w:rsidRPr="006443D8">
        <w:rPr>
          <w:rFonts w:eastAsiaTheme="minorEastAsia"/>
          <w:sz w:val="24"/>
          <w:szCs w:val="24"/>
          <w:lang w:val="bg-BG"/>
        </w:rPr>
        <w:t xml:space="preserve"> е мозъчен тръст, който се занимава с Дунавския регион от 70 години, имаме общо 19 целеви държави и миналата година, в юбилейната ни година, организирахме по едно събитие във всяка държава, </w:t>
      </w:r>
      <w:r w:rsidR="007C36BC" w:rsidRPr="006443D8">
        <w:rPr>
          <w:rFonts w:eastAsiaTheme="minorEastAsia"/>
          <w:sz w:val="24"/>
          <w:szCs w:val="24"/>
          <w:lang w:val="bg-BG"/>
        </w:rPr>
        <w:t xml:space="preserve">включително и едно, посветено на Дунав. </w:t>
      </w:r>
      <w:r w:rsidR="00E07518" w:rsidRPr="006443D8">
        <w:rPr>
          <w:rFonts w:eastAsiaTheme="minorEastAsia"/>
          <w:sz w:val="24"/>
          <w:szCs w:val="24"/>
          <w:lang w:val="bg-BG"/>
        </w:rPr>
        <w:t xml:space="preserve">Както това, така и регионалното ни събитие в България организирахме съвместно с Международно дружество "Елиас Канети" и представихме </w:t>
      </w:r>
      <w:r w:rsidR="00676BE6" w:rsidRPr="006443D8">
        <w:rPr>
          <w:rFonts w:eastAsiaTheme="minorEastAsia"/>
          <w:sz w:val="24"/>
          <w:szCs w:val="24"/>
          <w:lang w:val="bg-BG"/>
        </w:rPr>
        <w:t xml:space="preserve">фотоизложбата </w:t>
      </w:r>
      <w:r w:rsidR="00E07518" w:rsidRPr="006443D8">
        <w:rPr>
          <w:rFonts w:eastAsiaTheme="minorEastAsia"/>
          <w:sz w:val="24"/>
          <w:szCs w:val="24"/>
          <w:lang w:val="bg-BG"/>
        </w:rPr>
        <w:t>"Живот по Дунава"</w:t>
      </w:r>
      <w:r w:rsidR="00676BE6" w:rsidRPr="006443D8">
        <w:rPr>
          <w:rFonts w:eastAsiaTheme="minorEastAsia"/>
          <w:sz w:val="24"/>
          <w:szCs w:val="24"/>
          <w:lang w:val="bg-BG"/>
        </w:rPr>
        <w:t xml:space="preserve">. Много съм благодарен, </w:t>
      </w:r>
      <w:r w:rsidR="00B363E1" w:rsidRPr="006443D8">
        <w:rPr>
          <w:rFonts w:eastAsiaTheme="minorEastAsia"/>
          <w:sz w:val="24"/>
          <w:szCs w:val="24"/>
          <w:lang w:val="bg-BG"/>
        </w:rPr>
        <w:t xml:space="preserve">че успяхме да си сътрудничим и в този случай, и се гордея, </w:t>
      </w:r>
      <w:r w:rsidR="00477586" w:rsidRPr="006443D8">
        <w:rPr>
          <w:rFonts w:eastAsiaTheme="minorEastAsia"/>
          <w:sz w:val="24"/>
          <w:szCs w:val="24"/>
          <w:lang w:val="bg-BG"/>
        </w:rPr>
        <w:t xml:space="preserve">че нашият малък институт има </w:t>
      </w:r>
      <w:r w:rsidR="00B363E1" w:rsidRPr="006443D8">
        <w:rPr>
          <w:rFonts w:eastAsiaTheme="minorEastAsia"/>
          <w:sz w:val="24"/>
          <w:szCs w:val="24"/>
          <w:lang w:val="bg-BG"/>
        </w:rPr>
        <w:t xml:space="preserve">толкова разнообразна мрежа в региона.  </w:t>
      </w:r>
      <w:r w:rsidR="00E07518" w:rsidRPr="006443D8">
        <w:rPr>
          <w:rFonts w:eastAsiaTheme="minorEastAsia"/>
          <w:sz w:val="24"/>
          <w:szCs w:val="24"/>
          <w:lang w:val="bg-BG"/>
        </w:rPr>
        <w:t xml:space="preserve"> </w:t>
      </w:r>
    </w:p>
    <w:p w:rsidR="00100C2E" w:rsidRPr="006443D8" w:rsidRDefault="001657B6">
      <w:pPr>
        <w:spacing w:line="360" w:lineRule="auto"/>
        <w:jc w:val="both"/>
        <w:rPr>
          <w:rFonts w:eastAsiaTheme="minorEastAsia"/>
          <w:sz w:val="24"/>
          <w:szCs w:val="24"/>
          <w:lang w:val="bg-BG"/>
        </w:rPr>
      </w:pPr>
      <w:r w:rsidRPr="006443D8">
        <w:rPr>
          <w:rFonts w:eastAsiaTheme="minorEastAsia"/>
          <w:sz w:val="24"/>
          <w:szCs w:val="24"/>
          <w:lang w:val="bg-BG"/>
        </w:rPr>
        <w:t xml:space="preserve">Днес бих искал да ви говоря по тема, която е </w:t>
      </w:r>
      <w:r w:rsidR="00104BFA" w:rsidRPr="006443D8">
        <w:rPr>
          <w:rFonts w:eastAsiaTheme="minorEastAsia"/>
          <w:sz w:val="24"/>
          <w:szCs w:val="24"/>
          <w:lang w:val="bg-BG"/>
        </w:rPr>
        <w:t xml:space="preserve">част от мисията на </w:t>
      </w:r>
      <w:r w:rsidR="00104BFA">
        <w:rPr>
          <w:rFonts w:eastAsiaTheme="minorEastAsia"/>
          <w:sz w:val="24"/>
          <w:szCs w:val="24"/>
        </w:rPr>
        <w:t>IDM</w:t>
      </w:r>
      <w:r w:rsidR="00104BFA" w:rsidRPr="006443D8">
        <w:rPr>
          <w:rFonts w:eastAsiaTheme="minorEastAsia"/>
          <w:sz w:val="24"/>
          <w:szCs w:val="24"/>
          <w:lang w:val="bg-BG"/>
        </w:rPr>
        <w:t xml:space="preserve">. </w:t>
      </w:r>
    </w:p>
    <w:p w:rsidR="00100C2E" w:rsidRPr="006443D8" w:rsidRDefault="001657B6">
      <w:pPr>
        <w:spacing w:line="360" w:lineRule="auto"/>
        <w:jc w:val="both"/>
        <w:rPr>
          <w:rFonts w:eastAsiaTheme="minorEastAsia"/>
          <w:sz w:val="24"/>
          <w:szCs w:val="24"/>
          <w:lang w:val="bg-BG"/>
        </w:rPr>
      </w:pPr>
      <w:r w:rsidRPr="006443D8">
        <w:rPr>
          <w:rFonts w:eastAsiaTheme="minorEastAsia"/>
          <w:sz w:val="24"/>
          <w:szCs w:val="24"/>
          <w:lang w:val="bg-BG"/>
        </w:rPr>
        <w:t xml:space="preserve">Ние вярваме, че </w:t>
      </w:r>
      <w:r w:rsidR="00E866D0" w:rsidRPr="006443D8">
        <w:rPr>
          <w:rFonts w:eastAsiaTheme="minorEastAsia"/>
          <w:sz w:val="24"/>
          <w:szCs w:val="24"/>
          <w:lang w:val="bg-BG"/>
        </w:rPr>
        <w:t xml:space="preserve">регионите </w:t>
      </w:r>
      <w:r w:rsidRPr="006443D8">
        <w:rPr>
          <w:rFonts w:eastAsiaTheme="minorEastAsia"/>
          <w:sz w:val="24"/>
          <w:szCs w:val="24"/>
          <w:lang w:val="bg-BG"/>
        </w:rPr>
        <w:t xml:space="preserve">са </w:t>
      </w:r>
      <w:r w:rsidR="00E866D0" w:rsidRPr="006443D8">
        <w:rPr>
          <w:rFonts w:eastAsiaTheme="minorEastAsia"/>
          <w:sz w:val="24"/>
          <w:szCs w:val="24"/>
          <w:lang w:val="bg-BG"/>
        </w:rPr>
        <w:t>бъдещето на Европа. Свързани с река Дунав и отвъд нея, хората от Централна и Югоизточна Европа споделят общо културно наследство и са изправени пред сходни регионални и глобални предизвикателства. Демокрацията, свободата, равенството, върховенството на закона и правата на човека като универсални европейски ценности процъфтяват благодарение на диалога и дискусията. За да се съхрани и развие този морал, трансграничното сътрудничество и комуникация са ключът към демократичното, мирно и устойчиво европейско бъдеще.</w:t>
      </w:r>
    </w:p>
    <w:p w:rsidR="00100C2E" w:rsidRPr="006443D8" w:rsidRDefault="001657B6">
      <w:pPr>
        <w:spacing w:line="360" w:lineRule="auto"/>
        <w:jc w:val="both"/>
        <w:rPr>
          <w:rFonts w:eastAsiaTheme="minorEastAsia"/>
          <w:sz w:val="24"/>
          <w:szCs w:val="24"/>
          <w:lang w:val="bg-BG"/>
        </w:rPr>
      </w:pPr>
      <w:r w:rsidRPr="006443D8">
        <w:rPr>
          <w:rFonts w:eastAsiaTheme="minorEastAsia"/>
          <w:sz w:val="24"/>
          <w:szCs w:val="24"/>
          <w:lang w:val="bg-BG"/>
        </w:rPr>
        <w:t>По този начин Институтът служи като мн</w:t>
      </w:r>
      <w:r w:rsidRPr="006443D8">
        <w:rPr>
          <w:rFonts w:eastAsiaTheme="minorEastAsia"/>
          <w:sz w:val="24"/>
          <w:szCs w:val="24"/>
          <w:lang w:val="bg-BG"/>
        </w:rPr>
        <w:t xml:space="preserve">огостранен център за една демократична и устойчива Европа. </w:t>
      </w:r>
      <w:r w:rsidRPr="00E866D0">
        <w:rPr>
          <w:rFonts w:eastAsiaTheme="minorEastAsia"/>
          <w:sz w:val="24"/>
          <w:szCs w:val="24"/>
        </w:rPr>
        <w:t>IDM</w:t>
      </w:r>
      <w:r w:rsidRPr="006443D8">
        <w:rPr>
          <w:rFonts w:eastAsiaTheme="minorEastAsia"/>
          <w:sz w:val="24"/>
          <w:szCs w:val="24"/>
          <w:lang w:val="bg-BG"/>
        </w:rPr>
        <w:t xml:space="preserve"> </w:t>
      </w:r>
      <w:r w:rsidR="00377493" w:rsidRPr="006443D8">
        <w:rPr>
          <w:rFonts w:eastAsiaTheme="minorEastAsia"/>
          <w:sz w:val="24"/>
          <w:szCs w:val="24"/>
          <w:lang w:val="bg-BG"/>
        </w:rPr>
        <w:t xml:space="preserve">е олицетворение на </w:t>
      </w:r>
      <w:r w:rsidRPr="006443D8">
        <w:rPr>
          <w:rFonts w:eastAsiaTheme="minorEastAsia"/>
          <w:sz w:val="24"/>
          <w:szCs w:val="24"/>
          <w:lang w:val="bg-BG"/>
        </w:rPr>
        <w:t>регионалното сътрудничество!</w:t>
      </w:r>
    </w:p>
    <w:p w:rsidR="00100C2E" w:rsidRPr="006443D8" w:rsidRDefault="001657B6">
      <w:pPr>
        <w:spacing w:line="360" w:lineRule="auto"/>
        <w:jc w:val="both"/>
        <w:rPr>
          <w:rFonts w:eastAsiaTheme="minorEastAsia"/>
          <w:color w:val="0D0D0D" w:themeColor="text1" w:themeTint="F2"/>
          <w:sz w:val="24"/>
          <w:szCs w:val="24"/>
          <w:lang w:val="bg-BG"/>
        </w:rPr>
      </w:pPr>
      <w:r w:rsidRPr="006443D8">
        <w:rPr>
          <w:rFonts w:eastAsiaTheme="minorEastAsia"/>
          <w:sz w:val="24"/>
          <w:szCs w:val="24"/>
          <w:lang w:val="bg-BG"/>
        </w:rPr>
        <w:t xml:space="preserve">По време на </w:t>
      </w:r>
      <w:r w:rsidRPr="006443D8">
        <w:rPr>
          <w:sz w:val="24"/>
          <w:szCs w:val="24"/>
          <w:lang w:val="bg-BG"/>
        </w:rPr>
        <w:t xml:space="preserve">пандемията препрочетох "Светът от вчера" на Стефан Цвайг. </w:t>
      </w:r>
      <w:r w:rsidR="00834A51" w:rsidRPr="006443D8">
        <w:rPr>
          <w:sz w:val="24"/>
          <w:szCs w:val="24"/>
          <w:lang w:val="bg-BG"/>
        </w:rPr>
        <w:t xml:space="preserve">Изпълнен с впечатления от Европа на </w:t>
      </w:r>
      <w:r w:rsidR="00834A51">
        <w:rPr>
          <w:sz w:val="24"/>
          <w:szCs w:val="24"/>
        </w:rPr>
        <w:t>XX</w:t>
      </w:r>
      <w:r w:rsidR="00834A51" w:rsidRPr="006443D8">
        <w:rPr>
          <w:sz w:val="24"/>
          <w:szCs w:val="24"/>
          <w:lang w:val="bg-BG"/>
        </w:rPr>
        <w:t xml:space="preserve"> век</w:t>
      </w:r>
      <w:r w:rsidR="005E116D" w:rsidRPr="006443D8">
        <w:rPr>
          <w:sz w:val="24"/>
          <w:szCs w:val="24"/>
          <w:lang w:val="bg-BG"/>
        </w:rPr>
        <w:t xml:space="preserve">, записах </w:t>
      </w:r>
      <w:r w:rsidRPr="006443D8">
        <w:rPr>
          <w:sz w:val="24"/>
          <w:szCs w:val="24"/>
          <w:lang w:val="bg-BG"/>
        </w:rPr>
        <w:t xml:space="preserve">една идея, която </w:t>
      </w:r>
      <w:r w:rsidR="005E116D" w:rsidRPr="006443D8">
        <w:rPr>
          <w:sz w:val="24"/>
          <w:szCs w:val="24"/>
          <w:lang w:val="bg-BG"/>
        </w:rPr>
        <w:t xml:space="preserve">нарекох </w:t>
      </w:r>
      <w:r w:rsidRPr="006443D8">
        <w:rPr>
          <w:sz w:val="24"/>
          <w:szCs w:val="24"/>
          <w:lang w:val="bg-BG"/>
        </w:rPr>
        <w:t xml:space="preserve">"Светът на утрешния ден". Защото, когато говорим за Европейския съюз, често говорим за историята и настоящите предизвикателства, но твърде рядко за бъдещето на </w:t>
      </w:r>
      <w:r w:rsidR="00A827AF" w:rsidRPr="006443D8">
        <w:rPr>
          <w:sz w:val="24"/>
          <w:szCs w:val="24"/>
          <w:lang w:val="bg-BG"/>
        </w:rPr>
        <w:t>ЕС</w:t>
      </w:r>
      <w:r w:rsidRPr="006443D8">
        <w:rPr>
          <w:sz w:val="24"/>
          <w:szCs w:val="24"/>
          <w:lang w:val="bg-BG"/>
        </w:rPr>
        <w:t xml:space="preserve">. </w:t>
      </w:r>
      <w:r w:rsidR="00596415" w:rsidRPr="006443D8">
        <w:rPr>
          <w:sz w:val="24"/>
          <w:szCs w:val="24"/>
          <w:lang w:val="bg-BG"/>
        </w:rPr>
        <w:t xml:space="preserve">В историята на европейската интеграция </w:t>
      </w:r>
      <w:r w:rsidRPr="006443D8">
        <w:rPr>
          <w:sz w:val="24"/>
          <w:szCs w:val="24"/>
          <w:lang w:val="bg-BG"/>
        </w:rPr>
        <w:t xml:space="preserve">разширяването </w:t>
      </w:r>
      <w:r w:rsidR="00596415" w:rsidRPr="006443D8">
        <w:rPr>
          <w:sz w:val="24"/>
          <w:szCs w:val="24"/>
          <w:lang w:val="bg-BG"/>
        </w:rPr>
        <w:t xml:space="preserve">често е </w:t>
      </w:r>
      <w:r w:rsidR="00F26FDD" w:rsidRPr="006443D8">
        <w:rPr>
          <w:sz w:val="24"/>
          <w:szCs w:val="24"/>
          <w:lang w:val="bg-BG"/>
        </w:rPr>
        <w:t xml:space="preserve">вървяло </w:t>
      </w:r>
      <w:r w:rsidR="00596415" w:rsidRPr="006443D8">
        <w:rPr>
          <w:sz w:val="24"/>
          <w:szCs w:val="24"/>
          <w:lang w:val="bg-BG"/>
        </w:rPr>
        <w:t xml:space="preserve">ръка за ръка с </w:t>
      </w:r>
      <w:r w:rsidRPr="006443D8">
        <w:rPr>
          <w:sz w:val="24"/>
          <w:szCs w:val="24"/>
          <w:lang w:val="bg-BG"/>
        </w:rPr>
        <w:t xml:space="preserve">реформата на </w:t>
      </w:r>
      <w:r w:rsidRPr="006443D8">
        <w:rPr>
          <w:sz w:val="24"/>
          <w:szCs w:val="24"/>
          <w:lang w:val="bg-BG"/>
        </w:rPr>
        <w:lastRenderedPageBreak/>
        <w:t xml:space="preserve">договорите. </w:t>
      </w:r>
      <w:r w:rsidR="2C4FE7B1" w:rsidRPr="006443D8">
        <w:rPr>
          <w:sz w:val="24"/>
          <w:szCs w:val="24"/>
          <w:lang w:val="bg-BG"/>
        </w:rPr>
        <w:t xml:space="preserve">Но в един момент, по някаква </w:t>
      </w:r>
      <w:r w:rsidRPr="006443D8">
        <w:rPr>
          <w:sz w:val="24"/>
          <w:szCs w:val="24"/>
          <w:lang w:val="bg-BG"/>
        </w:rPr>
        <w:t xml:space="preserve">причина, ние разделихме </w:t>
      </w:r>
      <w:r w:rsidR="734637E1" w:rsidRPr="006443D8">
        <w:rPr>
          <w:sz w:val="24"/>
          <w:szCs w:val="24"/>
          <w:lang w:val="bg-BG"/>
        </w:rPr>
        <w:t xml:space="preserve">задълбочаването и разширяването. </w:t>
      </w:r>
      <w:r w:rsidRPr="006443D8">
        <w:rPr>
          <w:sz w:val="24"/>
          <w:szCs w:val="24"/>
          <w:lang w:val="bg-BG"/>
        </w:rPr>
        <w:t xml:space="preserve">И ако си спомняте, </w:t>
      </w:r>
      <w:r w:rsidR="00EE5F61" w:rsidRPr="006443D8">
        <w:rPr>
          <w:sz w:val="24"/>
          <w:szCs w:val="24"/>
          <w:lang w:val="bg-BG"/>
        </w:rPr>
        <w:t xml:space="preserve">в </w:t>
      </w:r>
      <w:r w:rsidRPr="006443D8">
        <w:rPr>
          <w:sz w:val="24"/>
          <w:szCs w:val="24"/>
          <w:lang w:val="bg-BG"/>
        </w:rPr>
        <w:t xml:space="preserve">началото на </w:t>
      </w:r>
      <w:r w:rsidR="00EE5F61" w:rsidRPr="006443D8">
        <w:rPr>
          <w:sz w:val="24"/>
          <w:szCs w:val="24"/>
          <w:lang w:val="bg-BG"/>
        </w:rPr>
        <w:t xml:space="preserve">своето председателство на Комисията Жан-Клод </w:t>
      </w:r>
      <w:r w:rsidRPr="006443D8">
        <w:rPr>
          <w:sz w:val="24"/>
          <w:szCs w:val="24"/>
          <w:lang w:val="bg-BG"/>
        </w:rPr>
        <w:t xml:space="preserve">Юнкер заяви, че по време на </w:t>
      </w:r>
      <w:r w:rsidR="00EE5F61" w:rsidRPr="006443D8">
        <w:rPr>
          <w:sz w:val="24"/>
          <w:szCs w:val="24"/>
          <w:lang w:val="bg-BG"/>
        </w:rPr>
        <w:t xml:space="preserve">неговия </w:t>
      </w:r>
      <w:r w:rsidRPr="006443D8">
        <w:rPr>
          <w:sz w:val="24"/>
          <w:szCs w:val="24"/>
          <w:lang w:val="bg-BG"/>
        </w:rPr>
        <w:t>мандат няма да има разширяване</w:t>
      </w:r>
      <w:r w:rsidR="00EE5F61" w:rsidRPr="006443D8">
        <w:rPr>
          <w:sz w:val="24"/>
          <w:szCs w:val="24"/>
          <w:lang w:val="bg-BG"/>
        </w:rPr>
        <w:t xml:space="preserve">. </w:t>
      </w:r>
      <w:r w:rsidRPr="006443D8">
        <w:rPr>
          <w:sz w:val="24"/>
          <w:szCs w:val="24"/>
          <w:lang w:val="bg-BG"/>
        </w:rPr>
        <w:t xml:space="preserve">Много е странно да кажеш в началото </w:t>
      </w:r>
      <w:r w:rsidR="1582324A" w:rsidRPr="006443D8">
        <w:rPr>
          <w:sz w:val="24"/>
          <w:szCs w:val="24"/>
          <w:lang w:val="bg-BG"/>
        </w:rPr>
        <w:t xml:space="preserve">това, което </w:t>
      </w:r>
      <w:r w:rsidRPr="006443D8">
        <w:rPr>
          <w:sz w:val="24"/>
          <w:szCs w:val="24"/>
          <w:u w:val="single"/>
          <w:lang w:val="bg-BG"/>
        </w:rPr>
        <w:t xml:space="preserve">няма да се </w:t>
      </w:r>
      <w:r w:rsidRPr="006443D8">
        <w:rPr>
          <w:sz w:val="24"/>
          <w:szCs w:val="24"/>
          <w:lang w:val="bg-BG"/>
        </w:rPr>
        <w:t xml:space="preserve">случи в </w:t>
      </w:r>
      <w:r w:rsidR="00EE5F61" w:rsidRPr="006443D8">
        <w:rPr>
          <w:sz w:val="24"/>
          <w:szCs w:val="24"/>
          <w:lang w:val="bg-BG"/>
        </w:rPr>
        <w:t xml:space="preserve">края. </w:t>
      </w:r>
      <w:r w:rsidR="008E43A1" w:rsidRPr="006443D8">
        <w:rPr>
          <w:sz w:val="24"/>
          <w:szCs w:val="24"/>
          <w:lang w:val="bg-BG"/>
        </w:rPr>
        <w:t xml:space="preserve">Не е ли </w:t>
      </w:r>
      <w:r w:rsidRPr="006443D8">
        <w:rPr>
          <w:sz w:val="24"/>
          <w:szCs w:val="24"/>
          <w:lang w:val="bg-BG"/>
        </w:rPr>
        <w:t xml:space="preserve">по-добре да се говори за това, което трябва да се случи? </w:t>
      </w:r>
    </w:p>
    <w:p w:rsidR="00100C2E" w:rsidRPr="006443D8" w:rsidRDefault="001657B6">
      <w:pPr>
        <w:spacing w:line="360" w:lineRule="auto"/>
        <w:jc w:val="both"/>
        <w:rPr>
          <w:sz w:val="24"/>
          <w:szCs w:val="24"/>
          <w:lang w:val="bg-BG"/>
        </w:rPr>
      </w:pPr>
      <w:r w:rsidRPr="006443D8">
        <w:rPr>
          <w:sz w:val="24"/>
          <w:szCs w:val="24"/>
          <w:lang w:val="bg-BG"/>
        </w:rPr>
        <w:t xml:space="preserve">По време на мандата на Юнкер се състоя и </w:t>
      </w:r>
      <w:r>
        <w:rPr>
          <w:sz w:val="24"/>
          <w:szCs w:val="24"/>
        </w:rPr>
        <w:t>Brexit</w:t>
      </w:r>
      <w:r w:rsidRPr="006443D8">
        <w:rPr>
          <w:sz w:val="24"/>
          <w:szCs w:val="24"/>
          <w:lang w:val="bg-BG"/>
        </w:rPr>
        <w:t xml:space="preserve">. </w:t>
      </w:r>
      <w:r w:rsidR="0EEC6630" w:rsidRPr="006443D8">
        <w:rPr>
          <w:sz w:val="24"/>
          <w:szCs w:val="24"/>
          <w:lang w:val="bg-BG"/>
        </w:rPr>
        <w:t xml:space="preserve">Най-добрият момент да се говори </w:t>
      </w:r>
      <w:r w:rsidRPr="006443D8">
        <w:rPr>
          <w:sz w:val="24"/>
          <w:szCs w:val="24"/>
          <w:lang w:val="bg-BG"/>
        </w:rPr>
        <w:t xml:space="preserve">за </w:t>
      </w:r>
      <w:r w:rsidR="0EEC6630" w:rsidRPr="006443D8">
        <w:rPr>
          <w:sz w:val="24"/>
          <w:szCs w:val="24"/>
          <w:lang w:val="bg-BG"/>
        </w:rPr>
        <w:t xml:space="preserve">реформа на договора всъщност щеше да бъде </w:t>
      </w:r>
      <w:r w:rsidRPr="006443D8">
        <w:rPr>
          <w:sz w:val="24"/>
          <w:szCs w:val="24"/>
          <w:lang w:val="bg-BG"/>
        </w:rPr>
        <w:t xml:space="preserve">веднага след това. </w:t>
      </w:r>
      <w:r w:rsidR="0EEC6630" w:rsidRPr="006443D8">
        <w:rPr>
          <w:sz w:val="24"/>
          <w:szCs w:val="24"/>
          <w:lang w:val="bg-BG"/>
        </w:rPr>
        <w:t xml:space="preserve">Самият Брекзит, разбира се, беше шок за системата, но той доведе и до три отделни, </w:t>
      </w:r>
      <w:r w:rsidR="00E04F29" w:rsidRPr="006443D8">
        <w:rPr>
          <w:sz w:val="24"/>
          <w:szCs w:val="24"/>
          <w:lang w:val="bg-BG"/>
        </w:rPr>
        <w:t xml:space="preserve">но </w:t>
      </w:r>
      <w:r w:rsidR="00CF6C87" w:rsidRPr="006443D8">
        <w:rPr>
          <w:sz w:val="24"/>
          <w:szCs w:val="24"/>
          <w:lang w:val="bg-BG"/>
        </w:rPr>
        <w:t xml:space="preserve">взаимосвързани </w:t>
      </w:r>
      <w:r w:rsidR="0EEC6630" w:rsidRPr="006443D8">
        <w:rPr>
          <w:sz w:val="24"/>
          <w:szCs w:val="24"/>
          <w:lang w:val="bg-BG"/>
        </w:rPr>
        <w:t xml:space="preserve">задачи, които трябваше да изпълним. Ние изпълнихме само две. </w:t>
      </w:r>
    </w:p>
    <w:p w:rsidR="00100C2E" w:rsidRPr="006443D8" w:rsidRDefault="001657B6">
      <w:pPr>
        <w:spacing w:line="360" w:lineRule="auto"/>
        <w:jc w:val="both"/>
        <w:rPr>
          <w:rFonts w:eastAsiaTheme="minorEastAsia"/>
          <w:color w:val="0D0D0D" w:themeColor="text1" w:themeTint="F2"/>
          <w:sz w:val="24"/>
          <w:szCs w:val="24"/>
          <w:lang w:val="bg-BG"/>
        </w:rPr>
      </w:pPr>
      <w:r w:rsidRPr="006443D8">
        <w:rPr>
          <w:sz w:val="24"/>
          <w:szCs w:val="24"/>
          <w:lang w:val="bg-BG"/>
        </w:rPr>
        <w:t xml:space="preserve">На първо място, връзките </w:t>
      </w:r>
      <w:r w:rsidR="0EEC6630" w:rsidRPr="006443D8">
        <w:rPr>
          <w:sz w:val="24"/>
          <w:szCs w:val="24"/>
          <w:lang w:val="bg-BG"/>
        </w:rPr>
        <w:t xml:space="preserve">между Европейския съюз и Обединеното кралство трябваше да </w:t>
      </w:r>
      <w:r w:rsidRPr="006443D8">
        <w:rPr>
          <w:sz w:val="24"/>
          <w:szCs w:val="24"/>
          <w:lang w:val="bg-BG"/>
        </w:rPr>
        <w:t xml:space="preserve">бъдат </w:t>
      </w:r>
      <w:r w:rsidR="0EEC6630" w:rsidRPr="006443D8">
        <w:rPr>
          <w:sz w:val="24"/>
          <w:szCs w:val="24"/>
          <w:lang w:val="bg-BG"/>
        </w:rPr>
        <w:t xml:space="preserve">отделени. </w:t>
      </w:r>
      <w:r w:rsidRPr="006443D8">
        <w:rPr>
          <w:sz w:val="24"/>
          <w:szCs w:val="24"/>
          <w:lang w:val="bg-BG"/>
        </w:rPr>
        <w:t xml:space="preserve">Второ, </w:t>
      </w:r>
      <w:r w:rsidR="0EEC6630" w:rsidRPr="006443D8">
        <w:rPr>
          <w:sz w:val="24"/>
          <w:szCs w:val="24"/>
          <w:lang w:val="bg-BG"/>
        </w:rPr>
        <w:t xml:space="preserve">трябваше да се </w:t>
      </w:r>
      <w:r w:rsidRPr="006443D8">
        <w:rPr>
          <w:sz w:val="24"/>
          <w:szCs w:val="24"/>
          <w:lang w:val="bg-BG"/>
        </w:rPr>
        <w:t xml:space="preserve">намери </w:t>
      </w:r>
      <w:r w:rsidR="0EEC6630" w:rsidRPr="006443D8">
        <w:rPr>
          <w:sz w:val="24"/>
          <w:szCs w:val="24"/>
          <w:lang w:val="bg-BG"/>
        </w:rPr>
        <w:t xml:space="preserve">нова основа за бъдещо сътрудничество. Третата част щеше да бъде да говорим за това как ние в Европейския съюз ще работим заедно в </w:t>
      </w:r>
      <w:r w:rsidR="00CB457B" w:rsidRPr="006443D8">
        <w:rPr>
          <w:sz w:val="24"/>
          <w:szCs w:val="24"/>
          <w:lang w:val="bg-BG"/>
        </w:rPr>
        <w:t xml:space="preserve">бъдеще, когато за </w:t>
      </w:r>
      <w:r w:rsidR="0EEC6630" w:rsidRPr="006443D8">
        <w:rPr>
          <w:sz w:val="24"/>
          <w:szCs w:val="24"/>
          <w:lang w:val="bg-BG"/>
        </w:rPr>
        <w:t xml:space="preserve">първи път в историята му някой напусне ЕС. Не направихме това. Не бяхме достатъчно смели. </w:t>
      </w:r>
    </w:p>
    <w:p w:rsidR="00100C2E" w:rsidRPr="006443D8" w:rsidRDefault="00CB457B">
      <w:pPr>
        <w:spacing w:line="360" w:lineRule="auto"/>
        <w:jc w:val="both"/>
        <w:rPr>
          <w:sz w:val="24"/>
          <w:szCs w:val="24"/>
          <w:lang w:val="bg-BG"/>
        </w:rPr>
      </w:pPr>
      <w:r w:rsidRPr="006443D8">
        <w:rPr>
          <w:sz w:val="24"/>
          <w:szCs w:val="24"/>
          <w:lang w:val="bg-BG"/>
        </w:rPr>
        <w:t>Вторият</w:t>
      </w:r>
      <w:r w:rsidR="001657B6" w:rsidRPr="006443D8">
        <w:rPr>
          <w:sz w:val="24"/>
          <w:szCs w:val="24"/>
          <w:lang w:val="bg-BG"/>
        </w:rPr>
        <w:t xml:space="preserve"> най-подходящ момент за това щеше да бъде конференцията за бъдещето на Европейския съюз. </w:t>
      </w:r>
      <w:r w:rsidRPr="006443D8">
        <w:rPr>
          <w:sz w:val="24"/>
          <w:szCs w:val="24"/>
          <w:lang w:val="bg-BG"/>
        </w:rPr>
        <w:t xml:space="preserve">Този </w:t>
      </w:r>
      <w:r w:rsidR="001657B6" w:rsidRPr="006443D8">
        <w:rPr>
          <w:sz w:val="24"/>
          <w:szCs w:val="24"/>
          <w:lang w:val="bg-BG"/>
        </w:rPr>
        <w:t xml:space="preserve">процес </w:t>
      </w:r>
      <w:r w:rsidRPr="006443D8">
        <w:rPr>
          <w:sz w:val="24"/>
          <w:szCs w:val="24"/>
          <w:lang w:val="bg-BG"/>
        </w:rPr>
        <w:t>продължи цяла година</w:t>
      </w:r>
      <w:r w:rsidR="001657B6" w:rsidRPr="006443D8">
        <w:rPr>
          <w:sz w:val="24"/>
          <w:szCs w:val="24"/>
          <w:lang w:val="bg-BG"/>
        </w:rPr>
        <w:t xml:space="preserve">. Питам с вдигане на ръка кой знаеше, че </w:t>
      </w:r>
      <w:r w:rsidR="7FF2E3BC" w:rsidRPr="006443D8">
        <w:rPr>
          <w:sz w:val="24"/>
          <w:szCs w:val="24"/>
          <w:lang w:val="bg-BG"/>
        </w:rPr>
        <w:t>това се е състояло</w:t>
      </w:r>
      <w:r w:rsidR="001657B6" w:rsidRPr="006443D8">
        <w:rPr>
          <w:sz w:val="24"/>
          <w:szCs w:val="24"/>
          <w:lang w:val="bg-BG"/>
        </w:rPr>
        <w:t xml:space="preserve">? </w:t>
      </w:r>
    </w:p>
    <w:p w:rsidR="00100C2E" w:rsidRPr="006443D8" w:rsidRDefault="001657B6">
      <w:pPr>
        <w:spacing w:line="360" w:lineRule="auto"/>
        <w:jc w:val="both"/>
        <w:rPr>
          <w:rFonts w:eastAsiaTheme="minorEastAsia"/>
          <w:color w:val="0D0D0D" w:themeColor="text1" w:themeTint="F2"/>
          <w:sz w:val="24"/>
          <w:szCs w:val="24"/>
          <w:lang w:val="bg-BG"/>
        </w:rPr>
      </w:pPr>
      <w:r w:rsidRPr="006443D8">
        <w:rPr>
          <w:sz w:val="24"/>
          <w:szCs w:val="24"/>
          <w:lang w:val="bg-BG"/>
        </w:rPr>
        <w:t xml:space="preserve">Така че </w:t>
      </w:r>
      <w:r w:rsidRPr="006443D8">
        <w:rPr>
          <w:sz w:val="24"/>
          <w:szCs w:val="24"/>
          <w:lang w:val="bg-BG"/>
        </w:rPr>
        <w:t xml:space="preserve">председателят на Комисията Урсула фон дер Лайен </w:t>
      </w:r>
      <w:r w:rsidR="0EEC6630" w:rsidRPr="006443D8">
        <w:rPr>
          <w:sz w:val="24"/>
          <w:szCs w:val="24"/>
          <w:lang w:val="bg-BG"/>
        </w:rPr>
        <w:t>започва</w:t>
      </w:r>
      <w:r w:rsidRPr="006443D8">
        <w:rPr>
          <w:sz w:val="24"/>
          <w:szCs w:val="24"/>
          <w:lang w:val="bg-BG"/>
        </w:rPr>
        <w:t xml:space="preserve"> процес, за който мнозинството от хората в ЕС не знаят, </w:t>
      </w:r>
      <w:r w:rsidR="0EEC6630" w:rsidRPr="006443D8">
        <w:rPr>
          <w:sz w:val="24"/>
          <w:szCs w:val="24"/>
          <w:lang w:val="bg-BG"/>
        </w:rPr>
        <w:t xml:space="preserve">и </w:t>
      </w:r>
      <w:r w:rsidR="002A703B" w:rsidRPr="006443D8">
        <w:rPr>
          <w:sz w:val="24"/>
          <w:szCs w:val="24"/>
          <w:lang w:val="bg-BG"/>
        </w:rPr>
        <w:t xml:space="preserve">след това </w:t>
      </w:r>
      <w:r w:rsidR="0EEC6630" w:rsidRPr="006443D8">
        <w:rPr>
          <w:sz w:val="24"/>
          <w:szCs w:val="24"/>
          <w:lang w:val="bg-BG"/>
        </w:rPr>
        <w:t>няма достатъчно смелост да каже какво правим с него. Защо това не доведе до свикване на конвент, на който да се обсъди реформата на договорите? Вместо това френският президент Еманюел Макрон отвлече цялата конференция и предложи своята Европейска политическа общност</w:t>
      </w:r>
      <w:r w:rsidR="002A703B" w:rsidRPr="006443D8">
        <w:rPr>
          <w:sz w:val="24"/>
          <w:szCs w:val="24"/>
          <w:lang w:val="bg-BG"/>
        </w:rPr>
        <w:t xml:space="preserve">, </w:t>
      </w:r>
      <w:r w:rsidR="0EEC6630" w:rsidRPr="006443D8">
        <w:rPr>
          <w:sz w:val="24"/>
          <w:szCs w:val="24"/>
          <w:lang w:val="bg-BG"/>
        </w:rPr>
        <w:t xml:space="preserve">която, от една страна, е </w:t>
      </w:r>
      <w:r w:rsidR="002A703B" w:rsidRPr="006443D8">
        <w:rPr>
          <w:sz w:val="24"/>
          <w:szCs w:val="24"/>
          <w:lang w:val="bg-BG"/>
        </w:rPr>
        <w:t xml:space="preserve">солидна </w:t>
      </w:r>
      <w:r w:rsidR="0EEC6630" w:rsidRPr="006443D8">
        <w:rPr>
          <w:sz w:val="24"/>
          <w:szCs w:val="24"/>
          <w:lang w:val="bg-BG"/>
        </w:rPr>
        <w:t xml:space="preserve">основа и </w:t>
      </w:r>
      <w:r w:rsidR="4111DF4D" w:rsidRPr="006443D8">
        <w:rPr>
          <w:sz w:val="24"/>
          <w:szCs w:val="24"/>
          <w:lang w:val="bg-BG"/>
        </w:rPr>
        <w:t>създаде</w:t>
      </w:r>
      <w:r w:rsidR="0EEC6630" w:rsidRPr="006443D8">
        <w:rPr>
          <w:sz w:val="24"/>
          <w:szCs w:val="24"/>
          <w:lang w:val="bg-BG"/>
        </w:rPr>
        <w:t xml:space="preserve"> красиви образи на първите две </w:t>
      </w:r>
      <w:r w:rsidR="002A703B" w:rsidRPr="006443D8">
        <w:rPr>
          <w:sz w:val="24"/>
          <w:szCs w:val="24"/>
          <w:lang w:val="bg-BG"/>
        </w:rPr>
        <w:t xml:space="preserve">срещи в Прага и </w:t>
      </w:r>
      <w:r w:rsidR="000A5D1C" w:rsidRPr="006443D8">
        <w:rPr>
          <w:sz w:val="24"/>
          <w:szCs w:val="24"/>
          <w:lang w:val="bg-BG"/>
        </w:rPr>
        <w:t>Кишинев</w:t>
      </w:r>
      <w:r w:rsidR="0EEC6630" w:rsidRPr="006443D8">
        <w:rPr>
          <w:sz w:val="24"/>
          <w:szCs w:val="24"/>
          <w:lang w:val="bg-BG"/>
        </w:rPr>
        <w:t xml:space="preserve">. </w:t>
      </w:r>
      <w:r w:rsidR="3C04540F" w:rsidRPr="006443D8">
        <w:rPr>
          <w:sz w:val="24"/>
          <w:szCs w:val="24"/>
          <w:lang w:val="bg-BG"/>
        </w:rPr>
        <w:t xml:space="preserve">Но още на </w:t>
      </w:r>
      <w:r w:rsidR="0EEC6630" w:rsidRPr="006443D8">
        <w:rPr>
          <w:sz w:val="24"/>
          <w:szCs w:val="24"/>
          <w:lang w:val="bg-BG"/>
        </w:rPr>
        <w:t xml:space="preserve">третата беше предизвикателство, когато погледнем какво </w:t>
      </w:r>
      <w:r w:rsidR="00573287" w:rsidRPr="006443D8">
        <w:rPr>
          <w:sz w:val="24"/>
          <w:szCs w:val="24"/>
          <w:lang w:val="bg-BG"/>
        </w:rPr>
        <w:t xml:space="preserve">(не) </w:t>
      </w:r>
      <w:r w:rsidR="0EEC6630" w:rsidRPr="006443D8">
        <w:rPr>
          <w:sz w:val="24"/>
          <w:szCs w:val="24"/>
          <w:lang w:val="bg-BG"/>
        </w:rPr>
        <w:t xml:space="preserve">беше обсъждано там от гледна </w:t>
      </w:r>
      <w:r w:rsidR="00573287" w:rsidRPr="006443D8">
        <w:rPr>
          <w:sz w:val="24"/>
          <w:szCs w:val="24"/>
          <w:lang w:val="bg-BG"/>
        </w:rPr>
        <w:t xml:space="preserve">точка на съдържанието. </w:t>
      </w:r>
      <w:r w:rsidR="0EEC6630" w:rsidRPr="006443D8">
        <w:rPr>
          <w:sz w:val="24"/>
          <w:szCs w:val="24"/>
          <w:lang w:val="bg-BG"/>
        </w:rPr>
        <w:t xml:space="preserve">Но по различни причини, към които ще се върна в края на </w:t>
      </w:r>
      <w:r w:rsidR="00573287" w:rsidRPr="006443D8">
        <w:rPr>
          <w:sz w:val="24"/>
          <w:szCs w:val="24"/>
          <w:lang w:val="bg-BG"/>
        </w:rPr>
        <w:t xml:space="preserve">изложението </w:t>
      </w:r>
      <w:r w:rsidR="0EEC6630" w:rsidRPr="006443D8">
        <w:rPr>
          <w:sz w:val="24"/>
          <w:szCs w:val="24"/>
          <w:lang w:val="bg-BG"/>
        </w:rPr>
        <w:t xml:space="preserve">си, Европейската политическа общност загуби в дискусията за реформата на договорите. И сега е време задълбочаването и разширяването отново да бъдат обединени. </w:t>
      </w:r>
    </w:p>
    <w:p w:rsidR="00100C2E" w:rsidRPr="006443D8" w:rsidRDefault="001657B6">
      <w:pPr>
        <w:spacing w:line="360" w:lineRule="auto"/>
        <w:jc w:val="both"/>
        <w:rPr>
          <w:rFonts w:eastAsiaTheme="minorEastAsia"/>
          <w:color w:val="0D0D0D" w:themeColor="text1" w:themeTint="F2"/>
          <w:sz w:val="24"/>
          <w:szCs w:val="24"/>
          <w:lang w:val="bg-BG"/>
        </w:rPr>
      </w:pPr>
      <w:r w:rsidRPr="006443D8">
        <w:rPr>
          <w:sz w:val="24"/>
          <w:szCs w:val="24"/>
          <w:lang w:val="bg-BG"/>
        </w:rPr>
        <w:t xml:space="preserve">Когато </w:t>
      </w:r>
      <w:r w:rsidR="74AB1CFC" w:rsidRPr="006443D8">
        <w:rPr>
          <w:sz w:val="24"/>
          <w:szCs w:val="24"/>
          <w:lang w:val="bg-BG"/>
        </w:rPr>
        <w:t>давах</w:t>
      </w:r>
      <w:r w:rsidRPr="006443D8">
        <w:rPr>
          <w:sz w:val="24"/>
          <w:szCs w:val="24"/>
          <w:lang w:val="bg-BG"/>
        </w:rPr>
        <w:t xml:space="preserve"> интервюта за разширяването през 2009 г., </w:t>
      </w:r>
      <w:r w:rsidR="7A1AB119" w:rsidRPr="006443D8">
        <w:rPr>
          <w:sz w:val="24"/>
          <w:szCs w:val="24"/>
          <w:lang w:val="bg-BG"/>
        </w:rPr>
        <w:t xml:space="preserve">Европейската </w:t>
      </w:r>
      <w:r w:rsidR="007E2F00" w:rsidRPr="006443D8">
        <w:rPr>
          <w:sz w:val="24"/>
          <w:szCs w:val="24"/>
          <w:lang w:val="bg-BG"/>
        </w:rPr>
        <w:t xml:space="preserve">комисия казваше, </w:t>
      </w:r>
      <w:r w:rsidRPr="006443D8">
        <w:rPr>
          <w:sz w:val="24"/>
          <w:szCs w:val="24"/>
          <w:lang w:val="bg-BG"/>
        </w:rPr>
        <w:t>че Сърбия и може би Черна гор</w:t>
      </w:r>
      <w:r w:rsidRPr="006443D8">
        <w:rPr>
          <w:sz w:val="24"/>
          <w:szCs w:val="24"/>
          <w:lang w:val="bg-BG"/>
        </w:rPr>
        <w:t xml:space="preserve">а ще бъдат следващите членове, които ще се </w:t>
      </w:r>
      <w:r w:rsidRPr="006443D8">
        <w:rPr>
          <w:sz w:val="24"/>
          <w:szCs w:val="24"/>
          <w:lang w:val="bg-BG"/>
        </w:rPr>
        <w:lastRenderedPageBreak/>
        <w:t xml:space="preserve">присъединят, може би още през 2015 г. От много време насам </w:t>
      </w:r>
      <w:r w:rsidR="004240F3" w:rsidRPr="006443D8">
        <w:rPr>
          <w:sz w:val="24"/>
          <w:szCs w:val="24"/>
          <w:lang w:val="bg-BG"/>
        </w:rPr>
        <w:t xml:space="preserve">чуваме </w:t>
      </w:r>
      <w:r w:rsidRPr="006443D8">
        <w:rPr>
          <w:sz w:val="24"/>
          <w:szCs w:val="24"/>
          <w:lang w:val="bg-BG"/>
        </w:rPr>
        <w:t xml:space="preserve">2025 г. Обещанието ни от </w:t>
      </w:r>
      <w:r w:rsidR="61FB8BF2" w:rsidRPr="006443D8">
        <w:rPr>
          <w:sz w:val="24"/>
          <w:szCs w:val="24"/>
          <w:lang w:val="bg-BG"/>
        </w:rPr>
        <w:t xml:space="preserve">срещата на върха в Солун, </w:t>
      </w:r>
      <w:r w:rsidRPr="006443D8">
        <w:rPr>
          <w:sz w:val="24"/>
          <w:szCs w:val="24"/>
          <w:lang w:val="bg-BG"/>
        </w:rPr>
        <w:t xml:space="preserve">че </w:t>
      </w:r>
      <w:r w:rsidR="190490DD" w:rsidRPr="006443D8">
        <w:rPr>
          <w:sz w:val="24"/>
          <w:szCs w:val="24"/>
          <w:lang w:val="bg-BG"/>
        </w:rPr>
        <w:t xml:space="preserve">останалите </w:t>
      </w:r>
      <w:r w:rsidR="007E2F00" w:rsidRPr="006443D8">
        <w:rPr>
          <w:sz w:val="24"/>
          <w:szCs w:val="24"/>
          <w:lang w:val="bg-BG"/>
        </w:rPr>
        <w:t xml:space="preserve">страни от Западните Балкани </w:t>
      </w:r>
      <w:r w:rsidR="342D56E8" w:rsidRPr="006443D8">
        <w:rPr>
          <w:sz w:val="24"/>
          <w:szCs w:val="24"/>
          <w:lang w:val="bg-BG"/>
        </w:rPr>
        <w:t xml:space="preserve">ще могат да </w:t>
      </w:r>
      <w:r w:rsidRPr="006443D8">
        <w:rPr>
          <w:sz w:val="24"/>
          <w:szCs w:val="24"/>
          <w:lang w:val="bg-BG"/>
        </w:rPr>
        <w:t xml:space="preserve">се присъединят </w:t>
      </w:r>
      <w:r w:rsidR="00452F95" w:rsidRPr="006443D8">
        <w:rPr>
          <w:sz w:val="24"/>
          <w:szCs w:val="24"/>
          <w:lang w:val="bg-BG"/>
        </w:rPr>
        <w:t>веднага щом изпълнят условията</w:t>
      </w:r>
      <w:r w:rsidR="006443D8">
        <w:rPr>
          <w:sz w:val="24"/>
          <w:szCs w:val="24"/>
          <w:lang w:val="bg-BG"/>
        </w:rPr>
        <w:t>,</w:t>
      </w:r>
      <w:r w:rsidRPr="006443D8">
        <w:rPr>
          <w:sz w:val="24"/>
          <w:szCs w:val="24"/>
          <w:lang w:val="bg-BG"/>
        </w:rPr>
        <w:t xml:space="preserve"> дадохме </w:t>
      </w:r>
      <w:r w:rsidR="02A9195A" w:rsidRPr="006443D8">
        <w:rPr>
          <w:sz w:val="24"/>
          <w:szCs w:val="24"/>
          <w:lang w:val="bg-BG"/>
        </w:rPr>
        <w:t>преди повече от 21 години.</w:t>
      </w:r>
      <w:r w:rsidRPr="006443D8">
        <w:rPr>
          <w:sz w:val="24"/>
          <w:szCs w:val="24"/>
          <w:lang w:val="bg-BG"/>
        </w:rPr>
        <w:t xml:space="preserve"> Не се е случило много. А сега имаме рамка за 2030 г. Е, време е да не даваме дати, а после да ги отлагаме и да не ги изпълняваме. Време е наистина да се стремим към 203</w:t>
      </w:r>
      <w:r w:rsidRPr="006443D8">
        <w:rPr>
          <w:sz w:val="24"/>
          <w:szCs w:val="24"/>
          <w:lang w:val="bg-BG"/>
        </w:rPr>
        <w:t xml:space="preserve">0 г. </w:t>
      </w:r>
    </w:p>
    <w:p w:rsidR="00100C2E" w:rsidRPr="006443D8" w:rsidRDefault="001657B6">
      <w:pPr>
        <w:spacing w:line="360" w:lineRule="auto"/>
        <w:jc w:val="both"/>
        <w:rPr>
          <w:rFonts w:eastAsiaTheme="minorEastAsia"/>
          <w:color w:val="0D0D0D" w:themeColor="text1" w:themeTint="F2"/>
          <w:sz w:val="24"/>
          <w:szCs w:val="24"/>
          <w:lang w:val="bg-BG"/>
        </w:rPr>
      </w:pPr>
      <w:r w:rsidRPr="006443D8">
        <w:rPr>
          <w:sz w:val="24"/>
          <w:szCs w:val="24"/>
          <w:lang w:val="bg-BG"/>
        </w:rPr>
        <w:t>Какво е необходимо? Ако погледнем историята, пътят от Договора от Ница до Договора от Лисабон, който премина през Договора за създаване на Конституция за Европа, който се провали на отрицателен референдум във Франция и Холандия, а първият проект на Д</w:t>
      </w:r>
      <w:r w:rsidRPr="006443D8">
        <w:rPr>
          <w:sz w:val="24"/>
          <w:szCs w:val="24"/>
          <w:lang w:val="bg-BG"/>
        </w:rPr>
        <w:t>оговора от Лисабон също беше отхвърлен на референдум в Ирландия.</w:t>
      </w:r>
      <w:r w:rsidR="2356A6C1" w:rsidRPr="006443D8">
        <w:rPr>
          <w:sz w:val="24"/>
          <w:szCs w:val="24"/>
          <w:lang w:val="bg-BG"/>
        </w:rPr>
        <w:t xml:space="preserve">.. </w:t>
      </w:r>
      <w:r w:rsidRPr="006443D8">
        <w:rPr>
          <w:sz w:val="24"/>
          <w:szCs w:val="24"/>
          <w:lang w:val="bg-BG"/>
        </w:rPr>
        <w:t xml:space="preserve">Целият процес отне пет години и половина. Така че, ако започнем сега, дори и да има много проблеми, </w:t>
      </w:r>
      <w:r w:rsidR="004867D7" w:rsidRPr="006443D8">
        <w:rPr>
          <w:sz w:val="24"/>
          <w:szCs w:val="24"/>
          <w:lang w:val="bg-BG"/>
        </w:rPr>
        <w:t>както миналия път</w:t>
      </w:r>
      <w:r w:rsidRPr="006443D8">
        <w:rPr>
          <w:sz w:val="24"/>
          <w:szCs w:val="24"/>
          <w:lang w:val="bg-BG"/>
        </w:rPr>
        <w:t xml:space="preserve">, бихме могли да </w:t>
      </w:r>
      <w:r w:rsidR="004867D7" w:rsidRPr="006443D8">
        <w:rPr>
          <w:sz w:val="24"/>
          <w:szCs w:val="24"/>
          <w:lang w:val="bg-BG"/>
        </w:rPr>
        <w:t xml:space="preserve">имаме </w:t>
      </w:r>
      <w:r w:rsidRPr="006443D8">
        <w:rPr>
          <w:sz w:val="24"/>
          <w:szCs w:val="24"/>
          <w:lang w:val="bg-BG"/>
        </w:rPr>
        <w:t xml:space="preserve">реформа на договора до 2030 г. </w:t>
      </w:r>
    </w:p>
    <w:p w:rsidR="00100C2E" w:rsidRPr="006443D8" w:rsidRDefault="001657B6">
      <w:pPr>
        <w:spacing w:line="360" w:lineRule="auto"/>
        <w:jc w:val="both"/>
        <w:rPr>
          <w:rFonts w:eastAsiaTheme="minorEastAsia"/>
          <w:sz w:val="24"/>
          <w:szCs w:val="24"/>
          <w:lang w:val="bg-BG"/>
        </w:rPr>
      </w:pPr>
      <w:r w:rsidRPr="006443D8">
        <w:rPr>
          <w:sz w:val="24"/>
          <w:szCs w:val="24"/>
          <w:lang w:val="bg-BG"/>
        </w:rPr>
        <w:t xml:space="preserve">Също така трябва </w:t>
      </w:r>
      <w:r w:rsidRPr="006443D8">
        <w:rPr>
          <w:sz w:val="24"/>
          <w:szCs w:val="24"/>
          <w:lang w:val="bg-BG"/>
        </w:rPr>
        <w:t xml:space="preserve">да </w:t>
      </w:r>
      <w:r w:rsidR="004867D7" w:rsidRPr="006443D8">
        <w:rPr>
          <w:sz w:val="24"/>
          <w:szCs w:val="24"/>
          <w:lang w:val="bg-BG"/>
        </w:rPr>
        <w:t>погледнем</w:t>
      </w:r>
      <w:r w:rsidRPr="006443D8">
        <w:rPr>
          <w:sz w:val="24"/>
          <w:szCs w:val="24"/>
          <w:lang w:val="bg-BG"/>
        </w:rPr>
        <w:t xml:space="preserve"> нещата в перспектива по отношение на разширяването. Имаме девет страни кандидатки, които имат реални перспективи. Десетата, Турция, вероятно трябва да </w:t>
      </w:r>
      <w:r w:rsidRPr="006443D8">
        <w:rPr>
          <w:rFonts w:eastAsiaTheme="minorEastAsia"/>
          <w:sz w:val="24"/>
          <w:szCs w:val="24"/>
          <w:lang w:val="bg-BG"/>
        </w:rPr>
        <w:t xml:space="preserve">оставим настрана в момента по </w:t>
      </w:r>
      <w:r w:rsidRPr="006443D8">
        <w:rPr>
          <w:sz w:val="24"/>
          <w:szCs w:val="24"/>
          <w:lang w:val="bg-BG"/>
        </w:rPr>
        <w:t xml:space="preserve">много </w:t>
      </w:r>
      <w:r w:rsidRPr="006443D8">
        <w:rPr>
          <w:rFonts w:eastAsiaTheme="minorEastAsia"/>
          <w:sz w:val="24"/>
          <w:szCs w:val="24"/>
          <w:lang w:val="bg-BG"/>
        </w:rPr>
        <w:t xml:space="preserve">причини </w:t>
      </w:r>
      <w:r w:rsidR="00F126AE" w:rsidRPr="006443D8">
        <w:rPr>
          <w:rFonts w:eastAsiaTheme="minorEastAsia"/>
          <w:sz w:val="24"/>
          <w:szCs w:val="24"/>
          <w:lang w:val="bg-BG"/>
        </w:rPr>
        <w:t xml:space="preserve">- за </w:t>
      </w:r>
      <w:r w:rsidRPr="006443D8">
        <w:rPr>
          <w:rFonts w:eastAsiaTheme="minorEastAsia"/>
          <w:sz w:val="24"/>
          <w:szCs w:val="24"/>
          <w:lang w:val="bg-BG"/>
        </w:rPr>
        <w:t xml:space="preserve">съжаление, трябва да подчертая. Но ако вземем тези девет страни-кандидатки, тогава общото население на шестте </w:t>
      </w:r>
      <w:r w:rsidR="00F126AE" w:rsidRPr="006443D8">
        <w:rPr>
          <w:rFonts w:eastAsiaTheme="minorEastAsia"/>
          <w:sz w:val="24"/>
          <w:szCs w:val="24"/>
          <w:lang w:val="bg-BG"/>
        </w:rPr>
        <w:t xml:space="preserve">страни от Западните Балкани, </w:t>
      </w:r>
      <w:r w:rsidRPr="006443D8">
        <w:rPr>
          <w:rFonts w:eastAsiaTheme="minorEastAsia"/>
          <w:sz w:val="24"/>
          <w:szCs w:val="24"/>
          <w:lang w:val="bg-BG"/>
        </w:rPr>
        <w:t xml:space="preserve">Украйна, </w:t>
      </w:r>
      <w:r w:rsidR="44043428" w:rsidRPr="006443D8">
        <w:rPr>
          <w:rFonts w:eastAsiaTheme="minorEastAsia"/>
          <w:sz w:val="24"/>
          <w:szCs w:val="24"/>
          <w:lang w:val="bg-BG"/>
        </w:rPr>
        <w:t xml:space="preserve">Молдова и </w:t>
      </w:r>
      <w:r w:rsidRPr="006443D8">
        <w:rPr>
          <w:rFonts w:eastAsiaTheme="minorEastAsia"/>
          <w:sz w:val="24"/>
          <w:szCs w:val="24"/>
          <w:lang w:val="bg-BG"/>
        </w:rPr>
        <w:t xml:space="preserve">Грузия е около 67 милиона души. Знаете ли </w:t>
      </w:r>
      <w:r w:rsidR="32009980" w:rsidRPr="006443D8">
        <w:rPr>
          <w:rFonts w:eastAsiaTheme="minorEastAsia"/>
          <w:sz w:val="24"/>
          <w:szCs w:val="24"/>
          <w:lang w:val="bg-BG"/>
        </w:rPr>
        <w:t xml:space="preserve">какво </w:t>
      </w:r>
      <w:r w:rsidRPr="006443D8">
        <w:rPr>
          <w:rFonts w:eastAsiaTheme="minorEastAsia"/>
          <w:sz w:val="24"/>
          <w:szCs w:val="24"/>
          <w:lang w:val="bg-BG"/>
        </w:rPr>
        <w:t>друго има 67 милиона жители? Обединеното кралство.</w:t>
      </w:r>
      <w:r w:rsidRPr="006443D8">
        <w:rPr>
          <w:rFonts w:eastAsiaTheme="minorEastAsia"/>
          <w:sz w:val="24"/>
          <w:szCs w:val="24"/>
          <w:lang w:val="bg-BG"/>
        </w:rPr>
        <w:t xml:space="preserve"> Така че просто ще се върнем към броя на населението в Европейския съюз, който вече имахме. </w:t>
      </w:r>
    </w:p>
    <w:p w:rsidR="00100C2E" w:rsidRPr="006443D8" w:rsidRDefault="001657B6">
      <w:pPr>
        <w:spacing w:line="360" w:lineRule="auto"/>
        <w:jc w:val="both"/>
        <w:rPr>
          <w:rFonts w:eastAsiaTheme="minorEastAsia"/>
          <w:color w:val="0D0D0D" w:themeColor="text1" w:themeTint="F2"/>
          <w:sz w:val="24"/>
          <w:szCs w:val="24"/>
          <w:lang w:val="bg-BG"/>
        </w:rPr>
      </w:pPr>
      <w:r w:rsidRPr="006443D8">
        <w:rPr>
          <w:rFonts w:eastAsiaTheme="minorEastAsia"/>
          <w:sz w:val="24"/>
          <w:szCs w:val="24"/>
          <w:lang w:val="bg-BG"/>
        </w:rPr>
        <w:t>Разбира се, не можем да сравняваме Обединеното кралство в икономическо отношение с тези девет държави. Разбира се, че ще има предизвикателства. Но ако погледнете н</w:t>
      </w:r>
      <w:r w:rsidRPr="006443D8">
        <w:rPr>
          <w:rFonts w:eastAsiaTheme="minorEastAsia"/>
          <w:sz w:val="24"/>
          <w:szCs w:val="24"/>
          <w:lang w:val="bg-BG"/>
        </w:rPr>
        <w:t xml:space="preserve">азад в историята - и обещавам, че това е </w:t>
      </w:r>
      <w:r w:rsidR="00DF7C5E" w:rsidRPr="006443D8">
        <w:rPr>
          <w:rFonts w:eastAsiaTheme="minorEastAsia"/>
          <w:sz w:val="24"/>
          <w:szCs w:val="24"/>
          <w:lang w:val="bg-BG"/>
        </w:rPr>
        <w:t xml:space="preserve">последният път, в който правя </w:t>
      </w:r>
      <w:r w:rsidRPr="006443D8">
        <w:rPr>
          <w:rFonts w:eastAsiaTheme="minorEastAsia"/>
          <w:sz w:val="24"/>
          <w:szCs w:val="24"/>
          <w:lang w:val="bg-BG"/>
        </w:rPr>
        <w:t>историческа справка днес - ако погледнете назад в историята, повечето разширявания не са били по икономически причини. Огромното мнозинство от разширяванията са били за стабилизиране на</w:t>
      </w:r>
      <w:r w:rsidRPr="006443D8">
        <w:rPr>
          <w:rFonts w:eastAsiaTheme="minorEastAsia"/>
          <w:sz w:val="24"/>
          <w:szCs w:val="24"/>
          <w:lang w:val="bg-BG"/>
        </w:rPr>
        <w:t xml:space="preserve"> демокрациите. Започнахме с Гърция през 1981 г., а </w:t>
      </w:r>
      <w:r w:rsidR="44995574" w:rsidRPr="006443D8">
        <w:rPr>
          <w:rFonts w:eastAsiaTheme="minorEastAsia"/>
          <w:sz w:val="24"/>
          <w:szCs w:val="24"/>
          <w:lang w:val="bg-BG"/>
        </w:rPr>
        <w:t xml:space="preserve">след това с </w:t>
      </w:r>
      <w:r w:rsidRPr="006443D8">
        <w:rPr>
          <w:rFonts w:eastAsiaTheme="minorEastAsia"/>
          <w:sz w:val="24"/>
          <w:szCs w:val="24"/>
          <w:lang w:val="bg-BG"/>
        </w:rPr>
        <w:t xml:space="preserve">Испания и Португалия през 1986 г. Имахме дори обединението на Германия през 1990 г., последвано от 2004 г., 2007 г. </w:t>
      </w:r>
      <w:r w:rsidR="00BA3CB2" w:rsidRPr="006443D8">
        <w:rPr>
          <w:rFonts w:eastAsiaTheme="minorEastAsia"/>
          <w:sz w:val="24"/>
          <w:szCs w:val="24"/>
          <w:lang w:val="bg-BG"/>
        </w:rPr>
        <w:t xml:space="preserve">и </w:t>
      </w:r>
      <w:r w:rsidR="0DA0F7C2" w:rsidRPr="006443D8">
        <w:rPr>
          <w:rFonts w:eastAsiaTheme="minorEastAsia"/>
          <w:sz w:val="24"/>
          <w:szCs w:val="24"/>
          <w:lang w:val="bg-BG"/>
        </w:rPr>
        <w:t>съвсем</w:t>
      </w:r>
      <w:r w:rsidR="00BA3CB2" w:rsidRPr="006443D8">
        <w:rPr>
          <w:rFonts w:eastAsiaTheme="minorEastAsia"/>
          <w:sz w:val="24"/>
          <w:szCs w:val="24"/>
          <w:lang w:val="bg-BG"/>
        </w:rPr>
        <w:t xml:space="preserve"> наскоро през 2013 г. </w:t>
      </w:r>
    </w:p>
    <w:p w:rsidR="00100C2E" w:rsidRPr="006443D8" w:rsidRDefault="001657B6">
      <w:pPr>
        <w:spacing w:line="360" w:lineRule="auto"/>
        <w:jc w:val="both"/>
        <w:rPr>
          <w:rFonts w:eastAsiaTheme="minorEastAsia"/>
          <w:color w:val="0D0D0D" w:themeColor="text1" w:themeTint="F2"/>
          <w:sz w:val="24"/>
          <w:szCs w:val="24"/>
          <w:lang w:val="bg-BG"/>
        </w:rPr>
      </w:pPr>
      <w:r w:rsidRPr="006443D8">
        <w:rPr>
          <w:rFonts w:eastAsiaTheme="minorEastAsia"/>
          <w:sz w:val="24"/>
          <w:szCs w:val="24"/>
          <w:lang w:val="bg-BG"/>
        </w:rPr>
        <w:t xml:space="preserve">Също така трябва да разберем </w:t>
      </w:r>
      <w:r w:rsidR="1EFBA541" w:rsidRPr="006443D8">
        <w:rPr>
          <w:rFonts w:eastAsiaTheme="minorEastAsia"/>
          <w:sz w:val="24"/>
          <w:szCs w:val="24"/>
          <w:lang w:val="bg-BG"/>
        </w:rPr>
        <w:t xml:space="preserve">- </w:t>
      </w:r>
      <w:r w:rsidRPr="006443D8">
        <w:rPr>
          <w:rFonts w:eastAsiaTheme="minorEastAsia"/>
          <w:sz w:val="24"/>
          <w:szCs w:val="24"/>
          <w:lang w:val="bg-BG"/>
        </w:rPr>
        <w:t>и мисля, че Обе</w:t>
      </w:r>
      <w:r w:rsidRPr="006443D8">
        <w:rPr>
          <w:rFonts w:eastAsiaTheme="minorEastAsia"/>
          <w:sz w:val="24"/>
          <w:szCs w:val="24"/>
          <w:lang w:val="bg-BG"/>
        </w:rPr>
        <w:t xml:space="preserve">диненото кралство сега много ясно разбира това - че по-голямата част от икономическите отношения се осъществяват в </w:t>
      </w:r>
      <w:r w:rsidR="001513CB" w:rsidRPr="006443D8">
        <w:rPr>
          <w:rFonts w:eastAsiaTheme="minorEastAsia"/>
          <w:sz w:val="24"/>
          <w:szCs w:val="24"/>
          <w:lang w:val="bg-BG"/>
        </w:rPr>
        <w:lastRenderedPageBreak/>
        <w:t xml:space="preserve">непосредствено съседство, </w:t>
      </w:r>
      <w:r w:rsidRPr="006443D8">
        <w:rPr>
          <w:rFonts w:eastAsiaTheme="minorEastAsia"/>
          <w:sz w:val="24"/>
          <w:szCs w:val="24"/>
          <w:lang w:val="bg-BG"/>
        </w:rPr>
        <w:t>в рамките на собствените ни региони. Така че възможността за договаряне на споразумения за свободна търговия по цел</w:t>
      </w:r>
      <w:r w:rsidRPr="006443D8">
        <w:rPr>
          <w:rFonts w:eastAsiaTheme="minorEastAsia"/>
          <w:sz w:val="24"/>
          <w:szCs w:val="24"/>
          <w:lang w:val="bg-BG"/>
        </w:rPr>
        <w:t xml:space="preserve">ия свят, която беше една от причините за </w:t>
      </w:r>
      <w:r w:rsidRPr="175BA46B">
        <w:rPr>
          <w:rFonts w:eastAsiaTheme="minorEastAsia"/>
          <w:sz w:val="24"/>
          <w:szCs w:val="24"/>
        </w:rPr>
        <w:t>Brexit</w:t>
      </w:r>
      <w:r w:rsidRPr="006443D8">
        <w:rPr>
          <w:rFonts w:eastAsiaTheme="minorEastAsia"/>
          <w:sz w:val="24"/>
          <w:szCs w:val="24"/>
          <w:lang w:val="bg-BG"/>
        </w:rPr>
        <w:t xml:space="preserve">, може да се окаже нещо, което е факт. </w:t>
      </w:r>
      <w:r w:rsidR="1D643FA5" w:rsidRPr="006443D8">
        <w:rPr>
          <w:rFonts w:eastAsiaTheme="minorEastAsia"/>
          <w:sz w:val="24"/>
          <w:szCs w:val="24"/>
          <w:lang w:val="bg-BG"/>
        </w:rPr>
        <w:t xml:space="preserve">Но </w:t>
      </w:r>
      <w:r w:rsidRPr="006443D8">
        <w:rPr>
          <w:rFonts w:eastAsiaTheme="minorEastAsia"/>
          <w:sz w:val="24"/>
          <w:szCs w:val="24"/>
          <w:lang w:val="bg-BG"/>
        </w:rPr>
        <w:t xml:space="preserve">ако погледнем по-голямата част от търговията на Обединеното кралство, тя все още се насочва към Ирландия, все още се насочва към единния пазар на </w:t>
      </w:r>
      <w:r w:rsidR="00D82DDC" w:rsidRPr="006443D8">
        <w:rPr>
          <w:rFonts w:eastAsiaTheme="minorEastAsia"/>
          <w:sz w:val="24"/>
          <w:szCs w:val="24"/>
          <w:lang w:val="bg-BG"/>
        </w:rPr>
        <w:t>ЕС</w:t>
      </w:r>
      <w:r w:rsidRPr="006443D8">
        <w:rPr>
          <w:rFonts w:eastAsiaTheme="minorEastAsia"/>
          <w:sz w:val="24"/>
          <w:szCs w:val="24"/>
          <w:lang w:val="bg-BG"/>
        </w:rPr>
        <w:t>. И винаги е било т</w:t>
      </w:r>
      <w:r w:rsidRPr="006443D8">
        <w:rPr>
          <w:rFonts w:eastAsiaTheme="minorEastAsia"/>
          <w:sz w:val="24"/>
          <w:szCs w:val="24"/>
          <w:lang w:val="bg-BG"/>
        </w:rPr>
        <w:t>ака, че разширяването и присъединяването към единния пазар са отваряли икономически възможности за страните, които вече са били в Европейския съюз. Германия плаща два пъти повече в бюджета от Франция, но има два пъти повече ползи от това, че е част от един</w:t>
      </w:r>
      <w:r w:rsidRPr="006443D8">
        <w:rPr>
          <w:rFonts w:eastAsiaTheme="minorEastAsia"/>
          <w:sz w:val="24"/>
          <w:szCs w:val="24"/>
          <w:lang w:val="bg-BG"/>
        </w:rPr>
        <w:t xml:space="preserve">ния пазар. Трябва да имаме предвид </w:t>
      </w:r>
      <w:r w:rsidR="66C89DE0" w:rsidRPr="006443D8">
        <w:rPr>
          <w:rFonts w:eastAsiaTheme="minorEastAsia"/>
          <w:sz w:val="24"/>
          <w:szCs w:val="24"/>
          <w:lang w:val="bg-BG"/>
        </w:rPr>
        <w:t xml:space="preserve">това, </w:t>
      </w:r>
      <w:r w:rsidR="2A09F61B" w:rsidRPr="006443D8">
        <w:rPr>
          <w:rFonts w:eastAsiaTheme="minorEastAsia"/>
          <w:sz w:val="24"/>
          <w:szCs w:val="24"/>
          <w:lang w:val="bg-BG"/>
        </w:rPr>
        <w:t xml:space="preserve">когато говорим за </w:t>
      </w:r>
      <w:r w:rsidR="00D82DDC" w:rsidRPr="006443D8">
        <w:rPr>
          <w:rFonts w:eastAsiaTheme="minorEastAsia"/>
          <w:sz w:val="24"/>
          <w:szCs w:val="24"/>
          <w:lang w:val="bg-BG"/>
        </w:rPr>
        <w:t>нетни</w:t>
      </w:r>
      <w:r w:rsidRPr="006443D8">
        <w:rPr>
          <w:rFonts w:eastAsiaTheme="minorEastAsia"/>
          <w:sz w:val="24"/>
          <w:szCs w:val="24"/>
          <w:lang w:val="bg-BG"/>
        </w:rPr>
        <w:t xml:space="preserve"> платци, </w:t>
      </w:r>
      <w:r w:rsidR="09F7D972" w:rsidRPr="006443D8">
        <w:rPr>
          <w:rFonts w:eastAsiaTheme="minorEastAsia"/>
          <w:sz w:val="24"/>
          <w:szCs w:val="24"/>
          <w:lang w:val="bg-BG"/>
        </w:rPr>
        <w:t>това е проста математика</w:t>
      </w:r>
      <w:r w:rsidRPr="006443D8">
        <w:rPr>
          <w:rFonts w:eastAsiaTheme="minorEastAsia"/>
          <w:sz w:val="24"/>
          <w:szCs w:val="24"/>
          <w:lang w:val="bg-BG"/>
        </w:rPr>
        <w:t>. Аз съм политолог. Не съм много добър с числата. Но дори разбирам, че не мога да получа същата сума или повече от нещо, което съм внесъл в нещо. Разбира се, винаги ще има хора, които внасят повече в бюджета, но нетното изчисление е фалшиво, когато казвате</w:t>
      </w:r>
      <w:r w:rsidRPr="006443D8">
        <w:rPr>
          <w:rFonts w:eastAsiaTheme="minorEastAsia"/>
          <w:sz w:val="24"/>
          <w:szCs w:val="24"/>
          <w:lang w:val="bg-BG"/>
        </w:rPr>
        <w:t xml:space="preserve">: "Колко внасям и колко получавам?", </w:t>
      </w:r>
      <w:r w:rsidR="009A5907" w:rsidRPr="006443D8">
        <w:rPr>
          <w:rFonts w:eastAsiaTheme="minorEastAsia"/>
          <w:sz w:val="24"/>
          <w:szCs w:val="24"/>
          <w:lang w:val="bg-BG"/>
        </w:rPr>
        <w:t xml:space="preserve">това в най-добрия случай е грубо. </w:t>
      </w:r>
    </w:p>
    <w:p w:rsidR="00100C2E" w:rsidRPr="006443D8" w:rsidRDefault="001657B6">
      <w:pPr>
        <w:spacing w:line="360" w:lineRule="auto"/>
        <w:jc w:val="both"/>
        <w:rPr>
          <w:rFonts w:eastAsiaTheme="minorEastAsia"/>
          <w:color w:val="0D0D0D" w:themeColor="text1" w:themeTint="F2"/>
          <w:sz w:val="24"/>
          <w:szCs w:val="24"/>
          <w:lang w:val="bg-BG"/>
        </w:rPr>
      </w:pPr>
      <w:r w:rsidRPr="006443D8">
        <w:rPr>
          <w:rFonts w:eastAsiaTheme="minorEastAsia"/>
          <w:sz w:val="24"/>
          <w:szCs w:val="24"/>
          <w:lang w:val="bg-BG"/>
        </w:rPr>
        <w:t xml:space="preserve">Може би си спомняте </w:t>
      </w:r>
      <w:r w:rsidR="0DA0F7C2" w:rsidRPr="006443D8">
        <w:rPr>
          <w:rFonts w:eastAsiaTheme="minorEastAsia"/>
          <w:sz w:val="24"/>
          <w:szCs w:val="24"/>
          <w:lang w:val="bg-BG"/>
        </w:rPr>
        <w:t xml:space="preserve">дискусията през </w:t>
      </w:r>
      <w:r w:rsidRPr="006443D8">
        <w:rPr>
          <w:rFonts w:eastAsiaTheme="minorEastAsia"/>
          <w:sz w:val="24"/>
          <w:szCs w:val="24"/>
          <w:lang w:val="bg-BG"/>
        </w:rPr>
        <w:t xml:space="preserve">2004 г. </w:t>
      </w:r>
      <w:r w:rsidR="2823B8AF" w:rsidRPr="006443D8">
        <w:rPr>
          <w:rFonts w:eastAsiaTheme="minorEastAsia"/>
          <w:sz w:val="24"/>
          <w:szCs w:val="24"/>
          <w:lang w:val="bg-BG"/>
        </w:rPr>
        <w:t xml:space="preserve">за </w:t>
      </w:r>
      <w:r w:rsidR="00682604" w:rsidRPr="006443D8">
        <w:rPr>
          <w:rFonts w:eastAsiaTheme="minorEastAsia"/>
          <w:sz w:val="24"/>
          <w:szCs w:val="24"/>
          <w:lang w:val="bg-BG"/>
        </w:rPr>
        <w:t>така нареченото разширяване на изток и страха във Франция, наред с други, от полския водопроводчик</w:t>
      </w:r>
      <w:r w:rsidR="0DA0F7C2" w:rsidRPr="006443D8">
        <w:rPr>
          <w:rFonts w:eastAsiaTheme="minorEastAsia"/>
          <w:sz w:val="24"/>
          <w:szCs w:val="24"/>
          <w:lang w:val="bg-BG"/>
        </w:rPr>
        <w:t>. Спомням си много забавната реклама на полския туристически офис, която рекламираше полски водопроводчик с думите "</w:t>
      </w:r>
      <w:r w:rsidRPr="006443D8">
        <w:rPr>
          <w:rFonts w:eastAsiaTheme="minorEastAsia"/>
          <w:sz w:val="24"/>
          <w:szCs w:val="24"/>
          <w:lang w:val="bg-BG"/>
        </w:rPr>
        <w:t xml:space="preserve">Оставам в </w:t>
      </w:r>
      <w:r w:rsidR="0DA0F7C2" w:rsidRPr="006443D8">
        <w:rPr>
          <w:rFonts w:eastAsiaTheme="minorEastAsia"/>
          <w:sz w:val="24"/>
          <w:szCs w:val="24"/>
          <w:lang w:val="bg-BG"/>
        </w:rPr>
        <w:t xml:space="preserve">Полша, елате ни на гости". </w:t>
      </w:r>
      <w:r w:rsidR="00712554" w:rsidRPr="006443D8">
        <w:rPr>
          <w:rFonts w:eastAsiaTheme="minorEastAsia"/>
          <w:sz w:val="24"/>
          <w:szCs w:val="24"/>
          <w:lang w:val="bg-BG"/>
        </w:rPr>
        <w:t xml:space="preserve">Не ми е известно </w:t>
      </w:r>
      <w:r w:rsidR="00AA23B7" w:rsidRPr="006443D8">
        <w:rPr>
          <w:rFonts w:eastAsiaTheme="minorEastAsia"/>
          <w:sz w:val="24"/>
          <w:szCs w:val="24"/>
          <w:lang w:val="bg-BG"/>
        </w:rPr>
        <w:t xml:space="preserve">някой френски водопроводчик да се е отказал от </w:t>
      </w:r>
      <w:r w:rsidR="0DA0F7C2" w:rsidRPr="006443D8">
        <w:rPr>
          <w:rFonts w:eastAsiaTheme="minorEastAsia"/>
          <w:sz w:val="24"/>
          <w:szCs w:val="24"/>
          <w:lang w:val="bg-BG"/>
        </w:rPr>
        <w:t xml:space="preserve">бизнеса си, защото страните от Централна и Източна Европа станаха част от единния пазар през 2004 г. и получиха четирите свободи. </w:t>
      </w:r>
      <w:r w:rsidR="00595C31" w:rsidRPr="006443D8">
        <w:rPr>
          <w:rFonts w:eastAsiaTheme="minorEastAsia"/>
          <w:sz w:val="24"/>
          <w:szCs w:val="24"/>
          <w:lang w:val="bg-BG"/>
        </w:rPr>
        <w:t xml:space="preserve">Днес полските фермери се страхуват от украинската пшеница. </w:t>
      </w:r>
      <w:r w:rsidR="0DA0F7C2" w:rsidRPr="006443D8">
        <w:rPr>
          <w:rFonts w:eastAsiaTheme="minorEastAsia"/>
          <w:sz w:val="24"/>
          <w:szCs w:val="24"/>
          <w:lang w:val="bg-BG"/>
        </w:rPr>
        <w:t xml:space="preserve">Това, което се опитвам да кажа, е, че когато разглеждаме новите кандидати за членство, може би не бива </w:t>
      </w:r>
      <w:r w:rsidR="002C2725" w:rsidRPr="006443D8">
        <w:rPr>
          <w:rFonts w:eastAsiaTheme="minorEastAsia"/>
          <w:sz w:val="24"/>
          <w:szCs w:val="24"/>
          <w:lang w:val="bg-BG"/>
        </w:rPr>
        <w:t>да</w:t>
      </w:r>
      <w:r w:rsidR="0DA0F7C2" w:rsidRPr="006443D8">
        <w:rPr>
          <w:rFonts w:eastAsiaTheme="minorEastAsia"/>
          <w:sz w:val="24"/>
          <w:szCs w:val="24"/>
          <w:lang w:val="bg-BG"/>
        </w:rPr>
        <w:t xml:space="preserve"> забра</w:t>
      </w:r>
      <w:bookmarkStart w:id="0" w:name="_GoBack"/>
      <w:bookmarkEnd w:id="0"/>
      <w:r w:rsidR="0DA0F7C2" w:rsidRPr="006443D8">
        <w:rPr>
          <w:rFonts w:eastAsiaTheme="minorEastAsia"/>
          <w:sz w:val="24"/>
          <w:szCs w:val="24"/>
          <w:lang w:val="bg-BG"/>
        </w:rPr>
        <w:t xml:space="preserve">вяме </w:t>
      </w:r>
      <w:r w:rsidR="002C2725" w:rsidRPr="006443D8">
        <w:rPr>
          <w:rFonts w:eastAsiaTheme="minorEastAsia"/>
          <w:sz w:val="24"/>
          <w:szCs w:val="24"/>
          <w:lang w:val="bg-BG"/>
        </w:rPr>
        <w:t xml:space="preserve">да </w:t>
      </w:r>
      <w:r w:rsidR="0DA0F7C2" w:rsidRPr="006443D8">
        <w:rPr>
          <w:rFonts w:eastAsiaTheme="minorEastAsia"/>
          <w:sz w:val="24"/>
          <w:szCs w:val="24"/>
          <w:lang w:val="bg-BG"/>
        </w:rPr>
        <w:t xml:space="preserve">виждаме </w:t>
      </w:r>
      <w:r w:rsidR="002C2725" w:rsidRPr="006443D8">
        <w:rPr>
          <w:rFonts w:eastAsiaTheme="minorEastAsia"/>
          <w:sz w:val="24"/>
          <w:szCs w:val="24"/>
          <w:lang w:val="bg-BG"/>
        </w:rPr>
        <w:t xml:space="preserve">и обсъждаме </w:t>
      </w:r>
      <w:r w:rsidR="0DA0F7C2" w:rsidRPr="006443D8">
        <w:rPr>
          <w:rFonts w:eastAsiaTheme="minorEastAsia"/>
          <w:sz w:val="24"/>
          <w:szCs w:val="24"/>
          <w:lang w:val="bg-BG"/>
        </w:rPr>
        <w:t xml:space="preserve">възможностите, а </w:t>
      </w:r>
      <w:r w:rsidR="002C2725" w:rsidRPr="006443D8">
        <w:rPr>
          <w:rFonts w:eastAsiaTheme="minorEastAsia"/>
          <w:sz w:val="24"/>
          <w:szCs w:val="24"/>
          <w:lang w:val="bg-BG"/>
        </w:rPr>
        <w:t xml:space="preserve">не само </w:t>
      </w:r>
      <w:r w:rsidR="0DA0F7C2" w:rsidRPr="006443D8">
        <w:rPr>
          <w:rFonts w:eastAsiaTheme="minorEastAsia"/>
          <w:sz w:val="24"/>
          <w:szCs w:val="24"/>
          <w:lang w:val="bg-BG"/>
        </w:rPr>
        <w:t xml:space="preserve">предизвикателствата. В </w:t>
      </w:r>
      <w:r w:rsidR="00974F87" w:rsidRPr="006443D8">
        <w:rPr>
          <w:rFonts w:eastAsiaTheme="minorEastAsia"/>
          <w:sz w:val="24"/>
          <w:szCs w:val="24"/>
          <w:lang w:val="bg-BG"/>
        </w:rPr>
        <w:t xml:space="preserve">този контекст бих искал също така да изтъкна колко не само несправедливо, но и изключително опасно </w:t>
      </w:r>
      <w:r w:rsidR="007F55D7" w:rsidRPr="006443D8">
        <w:rPr>
          <w:rFonts w:eastAsiaTheme="minorEastAsia"/>
          <w:sz w:val="24"/>
          <w:szCs w:val="24"/>
          <w:lang w:val="bg-BG"/>
        </w:rPr>
        <w:t xml:space="preserve">е частичното интегриране на България и Румъния в Шенген. Всички изисквания са изпълнени отдавна, но все още </w:t>
      </w:r>
      <w:r w:rsidR="00E31BFC" w:rsidRPr="006443D8">
        <w:rPr>
          <w:rFonts w:eastAsiaTheme="minorEastAsia"/>
          <w:sz w:val="24"/>
          <w:szCs w:val="24"/>
          <w:lang w:val="bg-BG"/>
        </w:rPr>
        <w:t xml:space="preserve">няма пълноправно членство. Опасявам се, че това, което днес е въздушният Шенген, в друг случай би било отказ на достъп до пазара на труда за определени професии, например </w:t>
      </w:r>
      <w:r w:rsidR="00712554" w:rsidRPr="006443D8">
        <w:rPr>
          <w:rFonts w:eastAsiaTheme="minorEastAsia"/>
          <w:sz w:val="24"/>
          <w:szCs w:val="24"/>
          <w:lang w:val="bg-BG"/>
        </w:rPr>
        <w:t>земеделските производители или селскостопанския сектор.</w:t>
      </w:r>
    </w:p>
    <w:p w:rsidR="00100C2E" w:rsidRPr="006443D8" w:rsidRDefault="001657B6">
      <w:pPr>
        <w:spacing w:line="360" w:lineRule="auto"/>
        <w:jc w:val="both"/>
        <w:rPr>
          <w:rFonts w:eastAsiaTheme="minorEastAsia"/>
          <w:color w:val="0D0D0D" w:themeColor="text1" w:themeTint="F2"/>
          <w:sz w:val="24"/>
          <w:szCs w:val="24"/>
          <w:lang w:val="bg-BG"/>
        </w:rPr>
      </w:pPr>
      <w:r w:rsidRPr="006443D8">
        <w:rPr>
          <w:rFonts w:eastAsiaTheme="minorEastAsia"/>
          <w:sz w:val="24"/>
          <w:szCs w:val="24"/>
          <w:lang w:val="bg-BG"/>
        </w:rPr>
        <w:lastRenderedPageBreak/>
        <w:t xml:space="preserve">Германското правителство включи реформите и разширяването в коалиционното си споразумение.  </w:t>
      </w:r>
      <w:r w:rsidR="613A02C0"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 xml:space="preserve">Знаем, че сегашното състояние на </w:t>
      </w:r>
      <w:r w:rsidR="00917C39"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>коалицията "светофар"</w:t>
      </w:r>
      <w:r w:rsidR="007B00C4">
        <w:rPr>
          <w:rStyle w:val="FootnoteReference"/>
          <w:rFonts w:eastAsiaTheme="minorEastAsia"/>
          <w:color w:val="0D0D0D" w:themeColor="text1" w:themeTint="F2"/>
          <w:sz w:val="24"/>
          <w:szCs w:val="24"/>
          <w:lang w:val="bg-BG"/>
        </w:rPr>
        <w:footnoteReference w:id="1"/>
      </w:r>
      <w:r w:rsidR="00917C39"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 xml:space="preserve"> </w:t>
      </w:r>
      <w:r w:rsidR="613A02C0"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>не дава реални резултати и не изпълнява обещаното</w:t>
      </w:r>
      <w:r w:rsidR="00662762"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 xml:space="preserve">. </w:t>
      </w:r>
      <w:r w:rsidR="613A02C0"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>Но може би можем да им го напомняме от време на време</w:t>
      </w:r>
      <w:r w:rsidR="00662762"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 xml:space="preserve">. </w:t>
      </w:r>
      <w:r w:rsidR="613A02C0"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 xml:space="preserve">Ако го правим достатъчно често, </w:t>
      </w:r>
      <w:r w:rsidR="697ED37D"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 xml:space="preserve">както </w:t>
      </w:r>
      <w:r w:rsidR="613A02C0"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 xml:space="preserve">видяхме и по отношение на оръжейните доставки за Украйна, може би </w:t>
      </w:r>
      <w:r w:rsidR="00662762"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>нещо ще се раздвижи</w:t>
      </w:r>
      <w:r w:rsidR="613A02C0"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 xml:space="preserve">. </w:t>
      </w:r>
      <w:r w:rsidR="00885D55"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 xml:space="preserve">Сигнали в посока на </w:t>
      </w:r>
      <w:r w:rsidR="613A02C0"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 xml:space="preserve">реформа на договора </w:t>
      </w:r>
      <w:r w:rsidR="001739AE"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 xml:space="preserve">могат да се чуят и от </w:t>
      </w:r>
      <w:r w:rsidR="00885D55"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>канцлерството в Австрия</w:t>
      </w:r>
      <w:r w:rsidR="613A02C0"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 xml:space="preserve">. </w:t>
      </w:r>
      <w:r w:rsidR="001739AE"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 xml:space="preserve">Разбира се, това </w:t>
      </w:r>
      <w:r w:rsidR="00834ECC"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 xml:space="preserve">не е така </w:t>
      </w:r>
      <w:r w:rsidR="001739AE"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 xml:space="preserve">в около половината от държавите-членки на ЕС. </w:t>
      </w:r>
      <w:r w:rsidR="00834ECC"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 xml:space="preserve">Но </w:t>
      </w:r>
      <w:r w:rsidR="613A02C0"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 xml:space="preserve">смятам, че трябва да използваме различните аргументи и да говорим за това как може би най-накрая, както казах, да обединим отново задълбочаването и разширяването. </w:t>
      </w:r>
    </w:p>
    <w:p w:rsidR="00100C2E" w:rsidRPr="006443D8" w:rsidRDefault="001657B6">
      <w:pPr>
        <w:spacing w:line="360" w:lineRule="auto"/>
        <w:jc w:val="both"/>
        <w:rPr>
          <w:rFonts w:eastAsiaTheme="minorEastAsia"/>
          <w:color w:val="0D0D0D" w:themeColor="text1" w:themeTint="F2"/>
          <w:sz w:val="24"/>
          <w:szCs w:val="24"/>
          <w:lang w:val="bg-BG"/>
        </w:rPr>
      </w:pPr>
      <w:r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>А ако преговорите за нов договор се провалят, все още имаме Дог</w:t>
      </w:r>
      <w:r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 xml:space="preserve">овора от Лисабон. Той е добре функциониращ договор. Възможно е да се </w:t>
      </w:r>
      <w:r w:rsidR="00A364F5"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 xml:space="preserve">инициират реформи </w:t>
      </w:r>
      <w:r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 xml:space="preserve">с клаузи за пасера </w:t>
      </w:r>
      <w:r w:rsidR="09D065BE"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 xml:space="preserve">и </w:t>
      </w:r>
      <w:r w:rsidR="00834ECC"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 xml:space="preserve">разширяване на гласуването с </w:t>
      </w:r>
      <w:r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 xml:space="preserve">квалифицирано мнозинство </w:t>
      </w:r>
      <w:r w:rsidR="297F1E9A"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 xml:space="preserve">и </w:t>
      </w:r>
      <w:r w:rsidR="00215DE8"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>без преразглеждане</w:t>
      </w:r>
      <w:r w:rsidR="51EE1217"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>.</w:t>
      </w:r>
      <w:r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 xml:space="preserve"> Можем да намалим броя на комисарите. За това не е необходим нов договор. Всичко това е възможно. Всичко това е в обхвата на Договора от Лисабон. Но това е план Б, бих казал аз. </w:t>
      </w:r>
      <w:r w:rsidR="00A364F5"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 xml:space="preserve">И е необходимо единодушие на всички държави-членки поне още веднъж. </w:t>
      </w:r>
    </w:p>
    <w:p w:rsidR="00100C2E" w:rsidRPr="006443D8" w:rsidRDefault="001657B6">
      <w:pPr>
        <w:spacing w:line="360" w:lineRule="auto"/>
        <w:jc w:val="both"/>
        <w:rPr>
          <w:rFonts w:eastAsiaTheme="minorEastAsia"/>
          <w:color w:val="0D0D0D" w:themeColor="text1" w:themeTint="F2"/>
          <w:sz w:val="24"/>
          <w:szCs w:val="24"/>
          <w:lang w:val="bg-BG"/>
        </w:rPr>
      </w:pPr>
      <w:r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>Трябва да</w:t>
      </w:r>
      <w:r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 xml:space="preserve"> имаме план Б, защото за съжаление през повечето време ЕС и неговите държави членки нямат дори план А. Но </w:t>
      </w:r>
      <w:r w:rsidR="00586767"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 xml:space="preserve">дори и да </w:t>
      </w:r>
      <w:r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 xml:space="preserve">имат план А, те нямат план Б. Трябва да се превърнем в проактивен играч. Европейският съюз </w:t>
      </w:r>
      <w:r w:rsidR="00586767"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 xml:space="preserve">все още е далеч от това да се превърне в </w:t>
      </w:r>
      <w:r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>геополит</w:t>
      </w:r>
      <w:r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 xml:space="preserve">ическия съюз, </w:t>
      </w:r>
      <w:r w:rsidR="00586767"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>провъзгласен от председателя на Комисията</w:t>
      </w:r>
      <w:r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 xml:space="preserve">. </w:t>
      </w:r>
      <w:r w:rsidR="00900C77"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 xml:space="preserve">Първата стъпка би била </w:t>
      </w:r>
      <w:r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 xml:space="preserve">да се превърнем в проактивен съюз, вместо да бъдем реактивен съюз. Или може би, казано по </w:t>
      </w:r>
      <w:r w:rsidR="0371AC53"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 xml:space="preserve">друг начин, </w:t>
      </w:r>
      <w:r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>вместо "най-добрите кандидати" трябва да имаме "най-добрите програми" и на</w:t>
      </w:r>
      <w:r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>й-накрая отново да се съсредоточим върху съдържанието.</w:t>
      </w:r>
    </w:p>
    <w:p w:rsidR="00100C2E" w:rsidRPr="006443D8" w:rsidRDefault="613A02C0">
      <w:pPr>
        <w:spacing w:line="360" w:lineRule="auto"/>
        <w:jc w:val="both"/>
        <w:rPr>
          <w:rFonts w:eastAsiaTheme="minorEastAsia"/>
          <w:color w:val="0D0D0D" w:themeColor="text1" w:themeTint="F2"/>
          <w:sz w:val="24"/>
          <w:szCs w:val="24"/>
          <w:lang w:val="bg-BG"/>
        </w:rPr>
      </w:pPr>
      <w:r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 xml:space="preserve">Ще има предизвикателства. По пътя ще има препятствия. Но всяко пътуване започва с първата стъпка и ние трябва да направим тази първа стъпка и да преодолеем пропастта между нов договор и разширяване. </w:t>
      </w:r>
    </w:p>
    <w:p w:rsidR="00100C2E" w:rsidRPr="006443D8" w:rsidRDefault="001657B6">
      <w:pPr>
        <w:spacing w:line="360" w:lineRule="auto"/>
        <w:jc w:val="both"/>
        <w:rPr>
          <w:rFonts w:eastAsiaTheme="minorEastAsia"/>
          <w:color w:val="0D0D0D" w:themeColor="text1" w:themeTint="F2"/>
          <w:sz w:val="24"/>
          <w:szCs w:val="24"/>
          <w:lang w:val="bg-BG"/>
        </w:rPr>
      </w:pPr>
      <w:r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>Нещо, което разработих заедно с Улрих Шнекенер</w:t>
      </w:r>
      <w:r w:rsidR="0008209B"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>, професор в университета в Оснабрюк</w:t>
      </w:r>
      <w:r w:rsidR="00515389"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 xml:space="preserve">, през </w:t>
      </w:r>
      <w:r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>последната година и половина, се нарича "</w:t>
      </w:r>
      <w:r w:rsidR="007620F4"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 xml:space="preserve">Разширен Европейски </w:t>
      </w:r>
      <w:r w:rsidR="007620F4"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lastRenderedPageBreak/>
        <w:t xml:space="preserve">съвет". Това е предложение </w:t>
      </w:r>
      <w:r w:rsidR="00B74932"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 xml:space="preserve">за преминаване на гореспоменатата </w:t>
      </w:r>
      <w:r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 xml:space="preserve">Европейска политическа общност на </w:t>
      </w:r>
      <w:r w:rsidR="00B74932"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 xml:space="preserve">следващо ниво, </w:t>
      </w:r>
      <w:r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 xml:space="preserve">тъй като ЕПС вече се провали през 50-те години на миналия век </w:t>
      </w:r>
      <w:r w:rsidR="003C6CF6"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 xml:space="preserve">- по ирония на съдбата във Френското национално събрание. </w:t>
      </w:r>
    </w:p>
    <w:p w:rsidR="00100C2E" w:rsidRPr="006443D8" w:rsidRDefault="001657B6">
      <w:pPr>
        <w:spacing w:line="360" w:lineRule="auto"/>
        <w:jc w:val="both"/>
        <w:rPr>
          <w:rFonts w:eastAsiaTheme="minorEastAsia"/>
          <w:color w:val="0D0D0D" w:themeColor="text1" w:themeTint="F2"/>
          <w:sz w:val="24"/>
          <w:szCs w:val="24"/>
          <w:lang w:val="bg-BG"/>
        </w:rPr>
      </w:pPr>
      <w:r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 xml:space="preserve">Разширеният Европейски съвет ще бъде </w:t>
      </w:r>
      <w:r w:rsidR="000D3400"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>не само място за взаимни консултации, но и истински орган за вземане на решения</w:t>
      </w:r>
      <w:r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 xml:space="preserve">. </w:t>
      </w:r>
      <w:r w:rsidR="00AF2114"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 xml:space="preserve">Наименованието подчертава тясната връзка с институциите на ЕС, а </w:t>
      </w:r>
      <w:r w:rsidR="002D43AF"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 xml:space="preserve">заседанията ще се провеждат преди или след Европейския съвет. </w:t>
      </w:r>
    </w:p>
    <w:p w:rsidR="00100C2E" w:rsidRPr="006443D8" w:rsidRDefault="000D3400">
      <w:pPr>
        <w:spacing w:line="360" w:lineRule="auto"/>
        <w:jc w:val="both"/>
        <w:rPr>
          <w:rFonts w:eastAsiaTheme="minorEastAsia"/>
          <w:color w:val="0D0D0D" w:themeColor="text1" w:themeTint="F2"/>
          <w:sz w:val="24"/>
          <w:szCs w:val="24"/>
          <w:lang w:val="bg-BG"/>
        </w:rPr>
      </w:pPr>
      <w:r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 xml:space="preserve">Акцентът </w:t>
      </w:r>
      <w:r w:rsidR="001657B6"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 xml:space="preserve">следва да бъде </w:t>
      </w:r>
      <w:r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 xml:space="preserve">поставен върху регионалните, европейските и глобалните въпроси на сигурността, но също така да </w:t>
      </w:r>
      <w:r w:rsidR="00515389"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 xml:space="preserve">обхваща </w:t>
      </w:r>
      <w:r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>и други области на политиката като климата, енергетиката, търговията, мобилността, инфраструктурата, научните изследвания и технологичната политика.</w:t>
      </w:r>
    </w:p>
    <w:p w:rsidR="00100C2E" w:rsidRPr="006443D8" w:rsidRDefault="001657B6">
      <w:pPr>
        <w:spacing w:line="360" w:lineRule="auto"/>
        <w:jc w:val="both"/>
        <w:rPr>
          <w:rFonts w:eastAsiaTheme="minorEastAsia"/>
          <w:color w:val="0D0D0D" w:themeColor="text1" w:themeTint="F2"/>
          <w:sz w:val="24"/>
          <w:szCs w:val="24"/>
          <w:lang w:val="bg-BG"/>
        </w:rPr>
      </w:pPr>
      <w:r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 xml:space="preserve">Това ще даде на </w:t>
      </w:r>
      <w:r w:rsidR="000D3400"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 xml:space="preserve">държавите извън ЕС по-голямо право на глас в европейските дела, </w:t>
      </w:r>
      <w:r w:rsidR="00412881"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 xml:space="preserve">а </w:t>
      </w:r>
      <w:r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 xml:space="preserve">разширеният Европейски съвет ще </w:t>
      </w:r>
      <w:r w:rsidR="000D3400"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>улесни прехода от статут на кандидатка към статут на член</w:t>
      </w:r>
      <w:r w:rsidR="00412881"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 xml:space="preserve">, </w:t>
      </w:r>
      <w:r w:rsidR="002D43AF"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 xml:space="preserve">тъй като те просто ще останат на масата в определен момент, когато Европейският съвет ще заседава след това или преди това. </w:t>
      </w:r>
      <w:r w:rsidR="00412881"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>Освен това</w:t>
      </w:r>
      <w:r w:rsidR="00A03A1B"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 xml:space="preserve"> остава </w:t>
      </w:r>
      <w:r w:rsidR="000D3400"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 xml:space="preserve">предложение за онези, които не искат да се присъединят към ЕС </w:t>
      </w:r>
      <w:r w:rsidR="00275786"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 xml:space="preserve">или са </w:t>
      </w:r>
      <w:r w:rsidR="000D3400"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 xml:space="preserve">го </w:t>
      </w:r>
      <w:r w:rsidR="00275786"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>напуснали</w:t>
      </w:r>
      <w:r w:rsidR="000D3400"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 xml:space="preserve">. </w:t>
      </w:r>
    </w:p>
    <w:p w:rsidR="00100C2E" w:rsidRPr="006443D8" w:rsidRDefault="00275786">
      <w:pPr>
        <w:spacing w:line="360" w:lineRule="auto"/>
        <w:jc w:val="both"/>
        <w:rPr>
          <w:rFonts w:eastAsiaTheme="minorEastAsia"/>
          <w:color w:val="0D0D0D" w:themeColor="text1" w:themeTint="F2"/>
          <w:sz w:val="24"/>
          <w:szCs w:val="24"/>
          <w:lang w:val="bg-BG"/>
        </w:rPr>
      </w:pPr>
      <w:r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 xml:space="preserve">Това би поставило </w:t>
      </w:r>
      <w:r w:rsidR="001657B6"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 xml:space="preserve">външната политика и политиката на сигурност на по-широка основа </w:t>
      </w:r>
      <w:r w:rsidR="00793709"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 xml:space="preserve">и би засилило </w:t>
      </w:r>
      <w:r w:rsidR="001657B6"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 xml:space="preserve">ролята на ЕС като регионален и глобален фактор. В </w:t>
      </w:r>
      <w:r w:rsidR="00AF2114"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 xml:space="preserve">крайна сметка </w:t>
      </w:r>
      <w:r w:rsidR="001657B6"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 xml:space="preserve">често споменаваната "стратегическа автономия" </w:t>
      </w:r>
      <w:r w:rsidR="00AF2114"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 xml:space="preserve">би могла да се изпълни с </w:t>
      </w:r>
      <w:r w:rsidR="001657B6"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>жив</w:t>
      </w:r>
      <w:r w:rsidR="001657B6"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>от.</w:t>
      </w:r>
    </w:p>
    <w:p w:rsidR="00100C2E" w:rsidRPr="006443D8" w:rsidRDefault="001657B6">
      <w:pPr>
        <w:spacing w:line="360" w:lineRule="auto"/>
        <w:jc w:val="both"/>
        <w:rPr>
          <w:rFonts w:eastAsiaTheme="minorEastAsia"/>
          <w:color w:val="0D0D0D" w:themeColor="text1" w:themeTint="F2"/>
          <w:sz w:val="24"/>
          <w:szCs w:val="24"/>
          <w:lang w:val="bg-BG"/>
        </w:rPr>
      </w:pPr>
      <w:r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 xml:space="preserve">Имаме нужда от нови идеи. </w:t>
      </w:r>
      <w:r w:rsidR="00F66B50"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 xml:space="preserve">Ако искате, и </w:t>
      </w:r>
      <w:r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 xml:space="preserve">стари идеи. </w:t>
      </w:r>
      <w:r w:rsidR="00F66B50"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 xml:space="preserve">Важното е, че най-накрая сме достатъчно смели да ги обсъдим и в крайна сметка да ги приложим. </w:t>
      </w:r>
      <w:r w:rsidR="0080585F"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 xml:space="preserve">Цялата теория е сива и </w:t>
      </w:r>
      <w:r w:rsidR="00356EF5"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 xml:space="preserve">тук бих искал да завърша, като се позова на Клаус Офе: В момента се намираме </w:t>
      </w:r>
      <w:r w:rsidR="00145C0C"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 xml:space="preserve">в ситуация, която </w:t>
      </w:r>
      <w:r w:rsidR="00356EF5"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 xml:space="preserve">аз </w:t>
      </w:r>
      <w:r w:rsidR="00145C0C"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 xml:space="preserve">наричам </w:t>
      </w:r>
      <w:r w:rsidR="00356EF5"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 xml:space="preserve">дилема на едновременността 2.0. За разлика от периода след разпадането на Съветския съюз през 90-те години на ХХ век, когато Централна и Източна Европа беше изправена пред предизвикателството да се развива не само в политически, но и в социален план, включително в процесите на държавно изграждане, тази дилема на едновременността се отнася по-скоро за Европейския съюз. </w:t>
      </w:r>
    </w:p>
    <w:p w:rsidR="00100C2E" w:rsidRPr="006443D8" w:rsidRDefault="001657B6">
      <w:pPr>
        <w:spacing w:line="360" w:lineRule="auto"/>
        <w:jc w:val="both"/>
        <w:rPr>
          <w:rFonts w:eastAsiaTheme="minorEastAsia"/>
          <w:color w:val="0D0D0D" w:themeColor="text1" w:themeTint="F2"/>
          <w:sz w:val="24"/>
          <w:szCs w:val="24"/>
          <w:lang w:val="bg-BG"/>
        </w:rPr>
      </w:pPr>
      <w:r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>Нуждаем се от реформа на процеса на разширяване, нуждаем се от институционална реформа и най-накрая трябва да с</w:t>
      </w:r>
      <w:r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>ме готови да изпълним обещанието за геополитически съюз, и то едновременно при настоящите геополитически условия</w:t>
      </w:r>
      <w:r w:rsidR="00FD6874"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 xml:space="preserve">. </w:t>
      </w:r>
      <w:r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 xml:space="preserve">Не </w:t>
      </w:r>
      <w:r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lastRenderedPageBreak/>
        <w:t>бива повече да използваме извинението, че се нуждаем от реформа, преди да можем да се разширим, за да удължим този процес</w:t>
      </w:r>
      <w:r w:rsidR="00574438"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 xml:space="preserve">. </w:t>
      </w:r>
      <w:r w:rsidR="0039470E"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 xml:space="preserve">В противен случай сме заплашени от Блохова асинхронност, </w:t>
      </w:r>
      <w:r w:rsidR="00956AA4" w:rsidRPr="006443D8">
        <w:rPr>
          <w:rFonts w:eastAsiaTheme="minorEastAsia"/>
          <w:color w:val="0D0D0D" w:themeColor="text1" w:themeTint="F2"/>
          <w:sz w:val="24"/>
          <w:szCs w:val="24"/>
          <w:lang w:val="bg-BG"/>
        </w:rPr>
        <w:t xml:space="preserve">а това никой не може да го иска наистина. </w:t>
      </w:r>
    </w:p>
    <w:p w:rsidR="175BA46B" w:rsidRDefault="175BA46B" w:rsidP="00CF6C87">
      <w:pPr>
        <w:spacing w:line="360" w:lineRule="auto"/>
        <w:jc w:val="both"/>
      </w:pPr>
    </w:p>
    <w:sectPr w:rsidR="175BA46B">
      <w:footerReference w:type="even" r:id="rId6"/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7B6" w:rsidRDefault="001657B6" w:rsidP="00712554">
      <w:pPr>
        <w:spacing w:after="0" w:line="240" w:lineRule="auto"/>
      </w:pPr>
      <w:r>
        <w:separator/>
      </w:r>
    </w:p>
  </w:endnote>
  <w:endnote w:type="continuationSeparator" w:id="0">
    <w:p w:rsidR="001657B6" w:rsidRDefault="001657B6" w:rsidP="00712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5679988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100C2E" w:rsidRDefault="001657B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712554" w:rsidRDefault="00712554" w:rsidP="0071255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0596018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100C2E" w:rsidRDefault="001657B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87AC0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:rsidR="00712554" w:rsidRDefault="00712554" w:rsidP="0071255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7B6" w:rsidRDefault="001657B6" w:rsidP="00712554">
      <w:pPr>
        <w:spacing w:after="0" w:line="240" w:lineRule="auto"/>
      </w:pPr>
      <w:r>
        <w:separator/>
      </w:r>
    </w:p>
  </w:footnote>
  <w:footnote w:type="continuationSeparator" w:id="0">
    <w:p w:rsidR="001657B6" w:rsidRDefault="001657B6" w:rsidP="00712554">
      <w:pPr>
        <w:spacing w:after="0" w:line="240" w:lineRule="auto"/>
      </w:pPr>
      <w:r>
        <w:continuationSeparator/>
      </w:r>
    </w:p>
  </w:footnote>
  <w:footnote w:id="1">
    <w:p w:rsidR="007B00C4" w:rsidRPr="007B00C4" w:rsidRDefault="007B00C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 xml:space="preserve">Коалиция на германското правителство от три партии: </w:t>
      </w:r>
      <w:r>
        <w:rPr>
          <w:rStyle w:val="typo-big-intro-text"/>
        </w:rPr>
        <w:t>SPD, Bündnis90/Die Grünen und FDP</w:t>
      </w:r>
      <w:r>
        <w:rPr>
          <w:rStyle w:val="typo-big-intro-text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D90CFB"/>
    <w:rsid w:val="00005C60"/>
    <w:rsid w:val="0008209B"/>
    <w:rsid w:val="000A5D1C"/>
    <w:rsid w:val="000D3400"/>
    <w:rsid w:val="00100C2E"/>
    <w:rsid w:val="00104BFA"/>
    <w:rsid w:val="00133F12"/>
    <w:rsid w:val="00143A3B"/>
    <w:rsid w:val="00143D31"/>
    <w:rsid w:val="00145C0C"/>
    <w:rsid w:val="001513CB"/>
    <w:rsid w:val="001657B6"/>
    <w:rsid w:val="001739AE"/>
    <w:rsid w:val="001B4D3F"/>
    <w:rsid w:val="001E4D58"/>
    <w:rsid w:val="001F6FB4"/>
    <w:rsid w:val="002051E7"/>
    <w:rsid w:val="002053C5"/>
    <w:rsid w:val="00207108"/>
    <w:rsid w:val="00215DE8"/>
    <w:rsid w:val="002617E3"/>
    <w:rsid w:val="00275786"/>
    <w:rsid w:val="002A703B"/>
    <w:rsid w:val="002B2855"/>
    <w:rsid w:val="002C2725"/>
    <w:rsid w:val="002D43AF"/>
    <w:rsid w:val="00356EF5"/>
    <w:rsid w:val="00377493"/>
    <w:rsid w:val="0039470E"/>
    <w:rsid w:val="003C6CF6"/>
    <w:rsid w:val="003D2966"/>
    <w:rsid w:val="004078E7"/>
    <w:rsid w:val="00412881"/>
    <w:rsid w:val="004240F3"/>
    <w:rsid w:val="00452C9D"/>
    <w:rsid w:val="00452F95"/>
    <w:rsid w:val="00477586"/>
    <w:rsid w:val="004867D7"/>
    <w:rsid w:val="00487AC0"/>
    <w:rsid w:val="004E5987"/>
    <w:rsid w:val="00515389"/>
    <w:rsid w:val="00542C44"/>
    <w:rsid w:val="00573287"/>
    <w:rsid w:val="00574438"/>
    <w:rsid w:val="00586767"/>
    <w:rsid w:val="00595C31"/>
    <w:rsid w:val="00596415"/>
    <w:rsid w:val="005E116D"/>
    <w:rsid w:val="006443D8"/>
    <w:rsid w:val="00662762"/>
    <w:rsid w:val="00664070"/>
    <w:rsid w:val="00676BE6"/>
    <w:rsid w:val="00682604"/>
    <w:rsid w:val="006847C5"/>
    <w:rsid w:val="00712554"/>
    <w:rsid w:val="00733B4F"/>
    <w:rsid w:val="007350A3"/>
    <w:rsid w:val="00757154"/>
    <w:rsid w:val="007620F4"/>
    <w:rsid w:val="007877AA"/>
    <w:rsid w:val="007909BE"/>
    <w:rsid w:val="00793709"/>
    <w:rsid w:val="007B00C4"/>
    <w:rsid w:val="007C36BC"/>
    <w:rsid w:val="007E2F00"/>
    <w:rsid w:val="007F55D7"/>
    <w:rsid w:val="00800BB2"/>
    <w:rsid w:val="0080585F"/>
    <w:rsid w:val="00813B6F"/>
    <w:rsid w:val="00834A51"/>
    <w:rsid w:val="00834ECC"/>
    <w:rsid w:val="00866157"/>
    <w:rsid w:val="00885D55"/>
    <w:rsid w:val="008C0A5F"/>
    <w:rsid w:val="008E43A1"/>
    <w:rsid w:val="008E6914"/>
    <w:rsid w:val="00900C77"/>
    <w:rsid w:val="00914F90"/>
    <w:rsid w:val="00917C39"/>
    <w:rsid w:val="009341BA"/>
    <w:rsid w:val="00956AA4"/>
    <w:rsid w:val="00974F87"/>
    <w:rsid w:val="009A5907"/>
    <w:rsid w:val="00A03A1B"/>
    <w:rsid w:val="00A364F5"/>
    <w:rsid w:val="00A66242"/>
    <w:rsid w:val="00A827AF"/>
    <w:rsid w:val="00A942D0"/>
    <w:rsid w:val="00AA23B7"/>
    <w:rsid w:val="00AC68DD"/>
    <w:rsid w:val="00AE257C"/>
    <w:rsid w:val="00AF2114"/>
    <w:rsid w:val="00B12386"/>
    <w:rsid w:val="00B363E1"/>
    <w:rsid w:val="00B43E2B"/>
    <w:rsid w:val="00B74932"/>
    <w:rsid w:val="00B762C2"/>
    <w:rsid w:val="00B83E0B"/>
    <w:rsid w:val="00B95047"/>
    <w:rsid w:val="00BA3CB2"/>
    <w:rsid w:val="00C01DA0"/>
    <w:rsid w:val="00C1349D"/>
    <w:rsid w:val="00C34DA0"/>
    <w:rsid w:val="00C90EB2"/>
    <w:rsid w:val="00CB457B"/>
    <w:rsid w:val="00CD7142"/>
    <w:rsid w:val="00CE6DD8"/>
    <w:rsid w:val="00CF15CE"/>
    <w:rsid w:val="00CF6C87"/>
    <w:rsid w:val="00D43F67"/>
    <w:rsid w:val="00D64516"/>
    <w:rsid w:val="00D82DDC"/>
    <w:rsid w:val="00DA6A70"/>
    <w:rsid w:val="00DF7C5E"/>
    <w:rsid w:val="00E04F29"/>
    <w:rsid w:val="00E07518"/>
    <w:rsid w:val="00E31BFC"/>
    <w:rsid w:val="00E77C82"/>
    <w:rsid w:val="00E866D0"/>
    <w:rsid w:val="00EE5F61"/>
    <w:rsid w:val="00F126AE"/>
    <w:rsid w:val="00F23BAE"/>
    <w:rsid w:val="00F26FDD"/>
    <w:rsid w:val="00F37438"/>
    <w:rsid w:val="00F66B50"/>
    <w:rsid w:val="00F76DD2"/>
    <w:rsid w:val="00F915B8"/>
    <w:rsid w:val="00F930DF"/>
    <w:rsid w:val="00FB69DE"/>
    <w:rsid w:val="00FD6874"/>
    <w:rsid w:val="00FE22F2"/>
    <w:rsid w:val="02A9195A"/>
    <w:rsid w:val="036893FD"/>
    <w:rsid w:val="0371AC53"/>
    <w:rsid w:val="052E97A5"/>
    <w:rsid w:val="06647E21"/>
    <w:rsid w:val="09D065BE"/>
    <w:rsid w:val="09F7D972"/>
    <w:rsid w:val="0DA0F7C2"/>
    <w:rsid w:val="0DAF9726"/>
    <w:rsid w:val="0EEC6630"/>
    <w:rsid w:val="0F78D490"/>
    <w:rsid w:val="0F9FCE08"/>
    <w:rsid w:val="10E9355C"/>
    <w:rsid w:val="1582324A"/>
    <w:rsid w:val="15F2EE5F"/>
    <w:rsid w:val="175BA46B"/>
    <w:rsid w:val="188317E3"/>
    <w:rsid w:val="190490DD"/>
    <w:rsid w:val="1B0CC182"/>
    <w:rsid w:val="1CA891E3"/>
    <w:rsid w:val="1D643FA5"/>
    <w:rsid w:val="1EFBA541"/>
    <w:rsid w:val="217C0306"/>
    <w:rsid w:val="2356A6C1"/>
    <w:rsid w:val="239EC439"/>
    <w:rsid w:val="24B3A3C8"/>
    <w:rsid w:val="2504342C"/>
    <w:rsid w:val="268F4019"/>
    <w:rsid w:val="27EB448A"/>
    <w:rsid w:val="2823B8AF"/>
    <w:rsid w:val="284737CC"/>
    <w:rsid w:val="297F1E9A"/>
    <w:rsid w:val="2A09F61B"/>
    <w:rsid w:val="2C4FE7B1"/>
    <w:rsid w:val="30B6F6AB"/>
    <w:rsid w:val="314084B0"/>
    <w:rsid w:val="3178FE73"/>
    <w:rsid w:val="32009980"/>
    <w:rsid w:val="342D56E8"/>
    <w:rsid w:val="34D575A7"/>
    <w:rsid w:val="35856DB7"/>
    <w:rsid w:val="35A820CE"/>
    <w:rsid w:val="376E2C2A"/>
    <w:rsid w:val="3C04540F"/>
    <w:rsid w:val="4111DF4D"/>
    <w:rsid w:val="4126E0BF"/>
    <w:rsid w:val="415C37A5"/>
    <w:rsid w:val="416C59F1"/>
    <w:rsid w:val="42BCBFB7"/>
    <w:rsid w:val="43D90CFB"/>
    <w:rsid w:val="44043428"/>
    <w:rsid w:val="44995574"/>
    <w:rsid w:val="45F48D44"/>
    <w:rsid w:val="489BBA69"/>
    <w:rsid w:val="4AFA4F33"/>
    <w:rsid w:val="4B877BB3"/>
    <w:rsid w:val="4F720E7B"/>
    <w:rsid w:val="5040261B"/>
    <w:rsid w:val="51EE1217"/>
    <w:rsid w:val="521EF52D"/>
    <w:rsid w:val="52FCE9C2"/>
    <w:rsid w:val="562FF9E1"/>
    <w:rsid w:val="59578BD8"/>
    <w:rsid w:val="5D471419"/>
    <w:rsid w:val="5E12076F"/>
    <w:rsid w:val="5EA45AEB"/>
    <w:rsid w:val="5FECAA85"/>
    <w:rsid w:val="60D4F8E2"/>
    <w:rsid w:val="613A02C0"/>
    <w:rsid w:val="61FB8BF2"/>
    <w:rsid w:val="63960CE7"/>
    <w:rsid w:val="660ED5BE"/>
    <w:rsid w:val="6647544F"/>
    <w:rsid w:val="66C89DE0"/>
    <w:rsid w:val="697ED37D"/>
    <w:rsid w:val="6C35091A"/>
    <w:rsid w:val="6E99EFBD"/>
    <w:rsid w:val="6EB90BF7"/>
    <w:rsid w:val="6FE569E1"/>
    <w:rsid w:val="70570F8B"/>
    <w:rsid w:val="71F2DFEC"/>
    <w:rsid w:val="72A7CA5F"/>
    <w:rsid w:val="734637E1"/>
    <w:rsid w:val="74AB1CFC"/>
    <w:rsid w:val="74C9953E"/>
    <w:rsid w:val="752A80AE"/>
    <w:rsid w:val="7665659F"/>
    <w:rsid w:val="78013600"/>
    <w:rsid w:val="79893C66"/>
    <w:rsid w:val="799D0661"/>
    <w:rsid w:val="7A1AB119"/>
    <w:rsid w:val="7B3B3B46"/>
    <w:rsid w:val="7CD4A723"/>
    <w:rsid w:val="7E707784"/>
    <w:rsid w:val="7FF2E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92187-A715-4FD2-9969-05A8A301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12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554"/>
  </w:style>
  <w:style w:type="character" w:styleId="PageNumber">
    <w:name w:val="page number"/>
    <w:basedOn w:val="DefaultParagraphFont"/>
    <w:uiPriority w:val="99"/>
    <w:semiHidden/>
    <w:unhideWhenUsed/>
    <w:rsid w:val="00712554"/>
  </w:style>
  <w:style w:type="paragraph" w:styleId="FootnoteText">
    <w:name w:val="footnote text"/>
    <w:basedOn w:val="Normal"/>
    <w:link w:val="FootnoteTextChar"/>
    <w:uiPriority w:val="99"/>
    <w:semiHidden/>
    <w:unhideWhenUsed/>
    <w:rsid w:val="007B00C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00C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B00C4"/>
    <w:rPr>
      <w:vertAlign w:val="superscript"/>
    </w:rPr>
  </w:style>
  <w:style w:type="character" w:customStyle="1" w:styleId="typo-big-intro-text">
    <w:name w:val="typo-big-intro-text"/>
    <w:basedOn w:val="DefaultParagraphFont"/>
    <w:rsid w:val="007B0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5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00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2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7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8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2008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Beiter</dc:creator>
  <cp:keywords>, docId:22858C4E96B6DE8D74CFB8B1786D762F</cp:keywords>
  <dc:description/>
  <cp:lastModifiedBy>Windows User</cp:lastModifiedBy>
  <cp:revision>2</cp:revision>
  <dcterms:created xsi:type="dcterms:W3CDTF">2024-05-08T13:32:00Z</dcterms:created>
  <dcterms:modified xsi:type="dcterms:W3CDTF">2024-05-08T13:32:00Z</dcterms:modified>
</cp:coreProperties>
</file>